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24DA" w:rsidRDefault="005124DA">
      <w:pPr>
        <w:rPr>
          <w:rFonts w:ascii="AvantGarde Bk BT" w:hAnsi="AvantGarde Bk BT" w:cs="AvantGarde Bk BT"/>
          <w:sz w:val="22"/>
          <w:szCs w:val="22"/>
          <w:lang w:val="es-MX"/>
        </w:rPr>
      </w:pPr>
      <w:bookmarkStart w:id="0" w:name="_GoBack"/>
      <w:bookmarkEnd w:id="0"/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1056"/>
        <w:gridCol w:w="582"/>
        <w:gridCol w:w="152"/>
        <w:gridCol w:w="202"/>
        <w:gridCol w:w="21"/>
        <w:gridCol w:w="20"/>
        <w:gridCol w:w="1500"/>
        <w:gridCol w:w="2732"/>
        <w:gridCol w:w="36"/>
        <w:gridCol w:w="545"/>
        <w:gridCol w:w="474"/>
        <w:gridCol w:w="410"/>
        <w:gridCol w:w="2338"/>
      </w:tblGrid>
      <w:tr w:rsidR="005124DA">
        <w:trPr>
          <w:trHeight w:val="525"/>
        </w:trPr>
        <w:tc>
          <w:tcPr>
            <w:tcW w:w="20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4DA" w:rsidRDefault="00E92983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  <w:t>Licenciaturas en:</w:t>
            </w:r>
          </w:p>
        </w:tc>
        <w:tc>
          <w:tcPr>
            <w:tcW w:w="80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4DA" w:rsidRDefault="00E92983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  <w:t>Psicología</w:t>
            </w:r>
          </w:p>
        </w:tc>
      </w:tr>
      <w:tr w:rsidR="005124DA">
        <w:trPr>
          <w:trHeight w:val="525"/>
        </w:trPr>
        <w:tc>
          <w:tcPr>
            <w:tcW w:w="2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4DA" w:rsidRDefault="00E92983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  <w:t>Academia de:</w:t>
            </w:r>
          </w:p>
        </w:tc>
        <w:tc>
          <w:tcPr>
            <w:tcW w:w="80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0D7" w:rsidRPr="00C41500" w:rsidRDefault="004330D7" w:rsidP="004330D7">
            <w:pPr>
              <w:rPr>
                <w:rFonts w:ascii="AvantGarde Bk BT" w:hAnsi="AvantGarde Bk BT" w:cs="Tahoma"/>
                <w:sz w:val="22"/>
                <w:szCs w:val="22"/>
                <w:lang w:val="es-MX"/>
              </w:rPr>
            </w:pPr>
            <w:r w:rsidRPr="00C41500">
              <w:rPr>
                <w:rFonts w:ascii="AvantGarde Bk BT" w:hAnsi="AvantGarde Bk BT" w:cs="Tahoma"/>
                <w:sz w:val="22"/>
                <w:szCs w:val="22"/>
                <w:lang w:val="es-MX"/>
              </w:rPr>
              <w:t>Disciplinas sociales, laborales y educativa</w:t>
            </w:r>
          </w:p>
          <w:p w:rsidR="005124DA" w:rsidRDefault="005124DA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</w:p>
        </w:tc>
      </w:tr>
      <w:tr w:rsidR="004330D7" w:rsidTr="004330D7">
        <w:trPr>
          <w:trHeight w:val="70"/>
        </w:trPr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Unidad de Aprendizaje:</w:t>
            </w:r>
          </w:p>
        </w:tc>
        <w:tc>
          <w:tcPr>
            <w:tcW w:w="82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0D7" w:rsidRPr="00295FA5" w:rsidRDefault="004330D7" w:rsidP="00B85BDB">
            <w:pPr>
              <w:rPr>
                <w:rFonts w:ascii="AvantGarde Bk BT" w:hAnsi="AvantGarde Bk BT" w:cs="Tahoma"/>
                <w:sz w:val="22"/>
                <w:szCs w:val="22"/>
              </w:rPr>
            </w:pPr>
            <w:r w:rsidRPr="00295FA5">
              <w:rPr>
                <w:rFonts w:ascii="AvantGarde Bk BT" w:hAnsi="AvantGarde Bk BT" w:cs="Tahoma"/>
                <w:sz w:val="22"/>
                <w:szCs w:val="22"/>
              </w:rPr>
              <w:t>Introducción a la psicología educativa</w:t>
            </w:r>
          </w:p>
        </w:tc>
      </w:tr>
      <w:tr w:rsidR="004330D7">
        <w:trPr>
          <w:trHeight w:val="52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Clave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Horas Teoría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Horas Práctica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P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  <w:shd w:val="clear" w:color="auto" w:fill="FFFF00"/>
              </w:rPr>
            </w:pPr>
            <w:r w:rsidRPr="004330D7">
              <w:rPr>
                <w:rFonts w:ascii="AvantGarde Bk BT" w:hAnsi="AvantGarde Bk BT" w:cs="AvantGarde Bk BT"/>
                <w:b/>
                <w:sz w:val="22"/>
                <w:szCs w:val="22"/>
                <w:shd w:val="clear" w:color="auto" w:fill="FFFF00"/>
              </w:rPr>
              <w:t xml:space="preserve">Horas  de estudio </w:t>
            </w:r>
            <w:r w:rsidR="00381C4D" w:rsidRPr="004330D7">
              <w:rPr>
                <w:rFonts w:ascii="AvantGarde Bk BT" w:hAnsi="AvantGarde Bk BT" w:cs="AvantGarde Bk BT"/>
                <w:b/>
                <w:sz w:val="22"/>
                <w:szCs w:val="22"/>
                <w:shd w:val="clear" w:color="auto" w:fill="FFFF00"/>
              </w:rPr>
              <w:t>auto dirigido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Total de Horas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  <w:t>Créditos</w:t>
            </w:r>
          </w:p>
        </w:tc>
      </w:tr>
      <w:tr w:rsidR="004330D7">
        <w:trPr>
          <w:trHeight w:val="525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 w:rsidRPr="00C41500">
              <w:rPr>
                <w:rFonts w:ascii="AvantGarde Bk BT" w:hAnsi="AvantGarde Bk BT" w:cs="Tahoma"/>
                <w:sz w:val="22"/>
                <w:szCs w:val="22"/>
              </w:rPr>
              <w:t>PA-101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40</w:t>
            </w:r>
          </w:p>
        </w:tc>
        <w:tc>
          <w:tcPr>
            <w:tcW w:w="15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20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P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  <w:shd w:val="clear" w:color="auto" w:fill="FFFF00"/>
              </w:rPr>
            </w:pPr>
            <w:r w:rsidRPr="004330D7">
              <w:rPr>
                <w:rFonts w:ascii="AvantGarde Bk BT" w:hAnsi="AvantGarde Bk BT" w:cs="AvantGarde Bk BT"/>
                <w:b/>
                <w:sz w:val="22"/>
                <w:szCs w:val="22"/>
                <w:shd w:val="clear" w:color="auto" w:fill="FFFF00"/>
              </w:rPr>
              <w:t>12</w:t>
            </w:r>
          </w:p>
        </w:tc>
        <w:tc>
          <w:tcPr>
            <w:tcW w:w="1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  <w:t>60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jc w:val="center"/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  <w:lang w:val="es-MX"/>
              </w:rPr>
              <w:t>6</w:t>
            </w:r>
          </w:p>
        </w:tc>
      </w:tr>
      <w:tr w:rsidR="004330D7">
        <w:trPr>
          <w:trHeight w:val="525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Pre-requisito:</w:t>
            </w:r>
          </w:p>
        </w:tc>
        <w:tc>
          <w:tcPr>
            <w:tcW w:w="52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rPr>
                <w:rFonts w:ascii="AvantGarde Bk BT" w:hAnsi="AvantGarde Bk BT" w:cs="AvantGarde Bk BT"/>
                <w:sz w:val="22"/>
                <w:szCs w:val="22"/>
                <w:lang w:val="es-MX"/>
              </w:rPr>
            </w:pPr>
            <w:r>
              <w:rPr>
                <w:rFonts w:ascii="AvantGarde Bk BT" w:hAnsi="AvantGarde Bk BT" w:cs="Tahoma"/>
                <w:sz w:val="22"/>
                <w:szCs w:val="22"/>
                <w:lang w:val="es-MX"/>
              </w:rPr>
              <w:t>Psicología y problemática nacional</w:t>
            </w:r>
          </w:p>
        </w:tc>
        <w:tc>
          <w:tcPr>
            <w:tcW w:w="3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rPr>
                <w:rFonts w:ascii="AvantGarde Bk BT" w:hAnsi="AvantGarde Bk BT" w:cs="AvantGarde Bk BT"/>
                <w:sz w:val="22"/>
                <w:szCs w:val="22"/>
                <w:lang w:val="es-MX"/>
              </w:rPr>
            </w:pPr>
          </w:p>
        </w:tc>
      </w:tr>
      <w:tr w:rsidR="004330D7" w:rsidTr="0018200A">
        <w:trPr>
          <w:trHeight w:val="70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Programa Elaborado por:</w:t>
            </w:r>
          </w:p>
        </w:tc>
        <w:tc>
          <w:tcPr>
            <w:tcW w:w="4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E61031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 w:rsidRPr="00D53C81">
              <w:rPr>
                <w:rFonts w:ascii="AvantGarde Bk BT" w:hAnsi="AvantGarde Bk BT" w:cs="Tahoma"/>
                <w:sz w:val="22"/>
                <w:szCs w:val="22"/>
              </w:rPr>
              <w:t>Roque Quintanilla Montoya</w:t>
            </w:r>
          </w:p>
        </w:tc>
        <w:tc>
          <w:tcPr>
            <w:tcW w:w="1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30D7" w:rsidRDefault="004330D7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Actualizado por:</w:t>
            </w:r>
          </w:p>
        </w:tc>
        <w:tc>
          <w:tcPr>
            <w:tcW w:w="2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031" w:rsidRDefault="00E61031" w:rsidP="00E61031">
            <w:pPr>
              <w:rPr>
                <w:rFonts w:ascii="AvantGarde Bk BT" w:hAnsi="AvantGarde Bk BT" w:cs="Tahoma"/>
                <w:sz w:val="20"/>
                <w:szCs w:val="22"/>
                <w:lang w:val="es-MX"/>
              </w:rPr>
            </w:pPr>
            <w:r w:rsidRPr="00295FA5">
              <w:rPr>
                <w:rFonts w:ascii="AvantGarde Bk BT" w:hAnsi="AvantGarde Bk BT" w:cs="Tahoma"/>
                <w:sz w:val="20"/>
                <w:szCs w:val="22"/>
                <w:lang w:val="es-MX"/>
              </w:rPr>
              <w:t>Claudia Cecilia Vázquez García</w:t>
            </w:r>
          </w:p>
          <w:p w:rsidR="00E61031" w:rsidRPr="00295FA5" w:rsidRDefault="00E61031" w:rsidP="00E61031">
            <w:pPr>
              <w:rPr>
                <w:rFonts w:ascii="AvantGarde Bk BT" w:hAnsi="AvantGarde Bk BT" w:cs="Tahoma"/>
                <w:sz w:val="20"/>
                <w:szCs w:val="22"/>
                <w:lang w:val="es-MX"/>
              </w:rPr>
            </w:pPr>
            <w:r w:rsidRPr="00295FA5">
              <w:rPr>
                <w:rFonts w:ascii="AvantGarde Bk BT" w:hAnsi="AvantGarde Bk BT" w:cs="Tahoma"/>
                <w:sz w:val="20"/>
                <w:szCs w:val="22"/>
                <w:lang w:val="es-MX"/>
              </w:rPr>
              <w:t>Erika Yadira Macías Mosqueda</w:t>
            </w:r>
          </w:p>
          <w:p w:rsidR="004330D7" w:rsidRDefault="00E61031" w:rsidP="00E61031">
            <w:pPr>
              <w:snapToGrid w:val="0"/>
              <w:jc w:val="both"/>
              <w:rPr>
                <w:rFonts w:ascii="AvantGarde Bk BT" w:hAnsi="AvantGarde Bk BT" w:cs="Tahoma"/>
                <w:sz w:val="20"/>
                <w:szCs w:val="22"/>
                <w:lang w:val="es-MX"/>
              </w:rPr>
            </w:pPr>
            <w:r w:rsidRPr="00295FA5">
              <w:rPr>
                <w:rFonts w:ascii="AvantGarde Bk BT" w:hAnsi="AvantGarde Bk BT" w:cs="Tahoma"/>
                <w:sz w:val="20"/>
                <w:szCs w:val="22"/>
                <w:lang w:val="es-MX"/>
              </w:rPr>
              <w:t>Fco. Javier Hernández García (2011-A)</w:t>
            </w:r>
          </w:p>
          <w:p w:rsidR="00E61031" w:rsidRDefault="00E61031" w:rsidP="00E61031">
            <w:pPr>
              <w:snapToGrid w:val="0"/>
              <w:jc w:val="both"/>
            </w:pPr>
            <w:r>
              <w:rPr>
                <w:rFonts w:ascii="AvantGarde Bk BT" w:hAnsi="AvantGarde Bk BT" w:cs="Tahoma"/>
                <w:sz w:val="20"/>
                <w:szCs w:val="22"/>
                <w:lang w:val="es-MX"/>
              </w:rPr>
              <w:t>Ana Maritza Vega Jauregui</w:t>
            </w:r>
          </w:p>
        </w:tc>
      </w:tr>
    </w:tbl>
    <w:p w:rsidR="005124DA" w:rsidRDefault="005124DA"/>
    <w:p w:rsidR="005124DA" w:rsidRDefault="00E92983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t>Introducción</w:t>
      </w:r>
      <w:r>
        <w:rPr>
          <w:rFonts w:ascii="AvantGarde Bk BT" w:hAnsi="AvantGarde Bk BT" w:cs="AvantGarde Bk BT"/>
          <w:b/>
          <w:sz w:val="22"/>
          <w:szCs w:val="22"/>
          <w:u w:val="none"/>
        </w:rPr>
        <w:tab/>
      </w:r>
      <w:r>
        <w:rPr>
          <w:rFonts w:ascii="AvantGarde Bk BT" w:hAnsi="AvantGarde Bk BT" w:cs="AvantGarde Bk BT"/>
          <w:b/>
          <w:sz w:val="22"/>
          <w:szCs w:val="22"/>
          <w:u w:val="none"/>
        </w:rPr>
        <w:tab/>
      </w:r>
    </w:p>
    <w:p w:rsidR="005124DA" w:rsidRDefault="005124DA">
      <w:pPr>
        <w:pStyle w:val="Textocomentario1"/>
        <w:rPr>
          <w:rFonts w:ascii="AvantGarde Bk BT" w:hAnsi="AvantGarde Bk BT" w:cs="AvantGarde Bk BT"/>
          <w:sz w:val="22"/>
          <w:szCs w:val="22"/>
        </w:rPr>
      </w:pPr>
    </w:p>
    <w:p w:rsidR="0018200A" w:rsidRDefault="0018200A" w:rsidP="00182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vantGarde Bk BT" w:hAnsi="AvantGarde Bk BT" w:cs="AvantGarde Bk BT"/>
          <w:sz w:val="22"/>
          <w:szCs w:val="22"/>
        </w:rPr>
        <w:tab/>
        <w:t xml:space="preserve">BHJBHJ </w:t>
      </w:r>
      <w:r w:rsidRPr="00A31B81">
        <w:rPr>
          <w:rFonts w:ascii="Arial" w:hAnsi="Arial" w:cs="Arial"/>
          <w:sz w:val="20"/>
          <w:szCs w:val="20"/>
        </w:rPr>
        <w:t xml:space="preserve">El curso es presencial y su propósito es que el estudiante tenga un acercamiento pormenorizado a las funciones y actividades que realiza el psicólogo en lo que se denomina </w:t>
      </w:r>
      <w:r w:rsidRPr="001260DC">
        <w:rPr>
          <w:rFonts w:ascii="Arial" w:hAnsi="Arial" w:cs="Arial"/>
          <w:sz w:val="20"/>
          <w:szCs w:val="20"/>
          <w:u w:val="single"/>
        </w:rPr>
        <w:t>contextos de desarrollo, aprendizaje y educación (la familia, la escuela, etc.),</w:t>
      </w:r>
      <w:r w:rsidRPr="00A31B81">
        <w:rPr>
          <w:rFonts w:ascii="Arial" w:hAnsi="Arial" w:cs="Arial"/>
          <w:sz w:val="20"/>
          <w:szCs w:val="20"/>
        </w:rPr>
        <w:t xml:space="preserve"> áreas de ejercicio profesional en los que el psicólogo se ha destacado por su capacidad para evaluar, resolver y prevenir problemas.</w:t>
      </w:r>
    </w:p>
    <w:p w:rsidR="0018200A" w:rsidRPr="00A31B81" w:rsidRDefault="0018200A" w:rsidP="0018200A">
      <w:pPr>
        <w:jc w:val="both"/>
        <w:rPr>
          <w:rFonts w:ascii="Arial" w:hAnsi="Arial" w:cs="Arial"/>
          <w:sz w:val="20"/>
          <w:szCs w:val="20"/>
        </w:rPr>
      </w:pPr>
    </w:p>
    <w:p w:rsidR="005124DA" w:rsidRDefault="00E92983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t>Competencias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2123"/>
        <w:gridCol w:w="7945"/>
      </w:tblGrid>
      <w:tr w:rsidR="005124DA" w:rsidTr="00F67E60">
        <w:trPr>
          <w:trHeight w:val="66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4DA" w:rsidRDefault="00E92983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Saberes teóricos: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00A" w:rsidRPr="0018200A" w:rsidRDefault="0018200A" w:rsidP="0018200A">
            <w:pPr>
              <w:pStyle w:val="Prrafodelista"/>
              <w:numPr>
                <w:ilvl w:val="0"/>
                <w:numId w:val="7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El concepto y delimitación de la Psicología Educativa.</w:t>
            </w:r>
          </w:p>
          <w:p w:rsidR="0018200A" w:rsidRPr="0018200A" w:rsidRDefault="0018200A" w:rsidP="0018200A">
            <w:pPr>
              <w:pStyle w:val="Prrafodelista"/>
              <w:numPr>
                <w:ilvl w:val="0"/>
                <w:numId w:val="7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Contextos de desarrollo psicológico, educación y aprendizaje.</w:t>
            </w:r>
          </w:p>
          <w:p w:rsidR="0018200A" w:rsidRPr="0018200A" w:rsidRDefault="0018200A" w:rsidP="0018200A">
            <w:pPr>
              <w:pStyle w:val="Prrafodelista"/>
              <w:numPr>
                <w:ilvl w:val="0"/>
                <w:numId w:val="7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Contextos de desarrollo en lo familiar, lo escolar y lo social.</w:t>
            </w:r>
          </w:p>
          <w:p w:rsidR="0018200A" w:rsidRPr="0018200A" w:rsidRDefault="0018200A" w:rsidP="0018200A">
            <w:pPr>
              <w:pStyle w:val="Prrafodelista"/>
              <w:numPr>
                <w:ilvl w:val="0"/>
                <w:numId w:val="7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Los medios de comunicación como contexto y como herramienta en le proceso de enseñanza aprendizaje.</w:t>
            </w:r>
          </w:p>
          <w:p w:rsidR="005124DA" w:rsidRDefault="0018200A" w:rsidP="0018200A">
            <w:pPr>
              <w:pStyle w:val="Textocomentario1"/>
              <w:numPr>
                <w:ilvl w:val="0"/>
                <w:numId w:val="7"/>
              </w:numPr>
              <w:snapToGrid w:val="0"/>
              <w:ind w:left="303"/>
              <w:jc w:val="both"/>
              <w:rPr>
                <w:rFonts w:ascii="AvantGarde Bk BT" w:hAnsi="AvantGarde Bk BT" w:cs="AvantGarde Bk BT"/>
                <w:sz w:val="22"/>
                <w:szCs w:val="22"/>
              </w:rPr>
            </w:pPr>
            <w:r w:rsidRPr="0018200A">
              <w:t>Funciones y actividades del psicólogo educativo en: los procesos de enseñanza aprendizaje, la evaluación educativa, formación de profesores , orientación educativa, formación de padres y manejo e incorporación de nuevas tecnologías</w:t>
            </w:r>
          </w:p>
        </w:tc>
      </w:tr>
      <w:tr w:rsidR="005124DA" w:rsidTr="00F67E60">
        <w:trPr>
          <w:trHeight w:val="66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4DA" w:rsidRDefault="00E92983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Metodológicos y prácticos: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00A" w:rsidRDefault="0018200A" w:rsidP="0018200A">
            <w:pPr>
              <w:ind w:left="3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A31B81">
              <w:rPr>
                <w:rFonts w:ascii="Arial" w:hAnsi="Arial" w:cs="Arial"/>
                <w:sz w:val="20"/>
                <w:szCs w:val="20"/>
              </w:rPr>
              <w:t>análisis y síntesis de lectura.</w:t>
            </w:r>
          </w:p>
          <w:p w:rsidR="0018200A" w:rsidRDefault="0018200A" w:rsidP="0018200A">
            <w:p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A31B81">
              <w:rPr>
                <w:rFonts w:ascii="Arial" w:hAnsi="Arial" w:cs="Arial"/>
                <w:sz w:val="20"/>
                <w:szCs w:val="20"/>
              </w:rPr>
              <w:t>Investigación documental.</w:t>
            </w:r>
          </w:p>
          <w:p w:rsidR="0018200A" w:rsidRPr="00A31B81" w:rsidRDefault="0018200A" w:rsidP="0018200A">
            <w:p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A31B81">
              <w:rPr>
                <w:rFonts w:ascii="Arial" w:hAnsi="Arial" w:cs="Arial"/>
                <w:sz w:val="20"/>
                <w:szCs w:val="20"/>
              </w:rPr>
              <w:t>Construcción de mapas conceptuales.</w:t>
            </w:r>
          </w:p>
          <w:p w:rsidR="005124DA" w:rsidRDefault="0018200A" w:rsidP="0018200A">
            <w:pPr>
              <w:snapToGrid w:val="0"/>
              <w:spacing w:before="60"/>
              <w:ind w:left="303"/>
              <w:jc w:val="both"/>
              <w:rPr>
                <w:rFonts w:ascii="AvantGarde Bk BT" w:hAnsi="AvantGarde Bk BT" w:cs="AvantGarde Bk BT"/>
                <w:sz w:val="22"/>
                <w:szCs w:val="22"/>
              </w:rPr>
            </w:pPr>
            <w:r w:rsidRPr="00A31B81">
              <w:rPr>
                <w:rFonts w:ascii="Arial" w:hAnsi="Arial" w:cs="Arial"/>
                <w:sz w:val="20"/>
                <w:szCs w:val="20"/>
              </w:rPr>
              <w:t xml:space="preserve"> Investigación sobre el quehacer del psicólogo</w:t>
            </w:r>
          </w:p>
        </w:tc>
      </w:tr>
      <w:tr w:rsidR="005124DA" w:rsidTr="00F67E60">
        <w:trPr>
          <w:trHeight w:val="660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4DA" w:rsidRDefault="00E92983">
            <w:pPr>
              <w:snapToGrid w:val="0"/>
              <w:rPr>
                <w:rFonts w:ascii="AvantGarde Bk BT" w:hAnsi="AvantGarde Bk BT" w:cs="AvantGarde Bk BT"/>
                <w:b/>
                <w:sz w:val="22"/>
                <w:szCs w:val="22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Formativos: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00A" w:rsidRPr="0018200A" w:rsidRDefault="0018200A" w:rsidP="0018200A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 xml:space="preserve">Desarrollar una actitud reflexiva sobre </w:t>
            </w:r>
            <w:r w:rsidRPr="0018200A">
              <w:rPr>
                <w:rFonts w:ascii="Arial" w:hAnsi="Arial" w:cs="Arial"/>
                <w:sz w:val="20"/>
                <w:szCs w:val="20"/>
                <w:u w:val="single"/>
              </w:rPr>
              <w:t>los escenarios</w:t>
            </w:r>
            <w:r w:rsidRPr="0018200A">
              <w:rPr>
                <w:rFonts w:ascii="Arial" w:hAnsi="Arial" w:cs="Arial"/>
                <w:sz w:val="20"/>
                <w:szCs w:val="20"/>
              </w:rPr>
              <w:t xml:space="preserve"> y el quehacer del psicólogo educativo.</w:t>
            </w:r>
          </w:p>
          <w:p w:rsidR="0018200A" w:rsidRPr="0018200A" w:rsidRDefault="0018200A" w:rsidP="0018200A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De búsqueda y construcción de alternativas de escenarios laborales independientes.</w:t>
            </w:r>
          </w:p>
          <w:p w:rsidR="0018200A" w:rsidRPr="0018200A" w:rsidRDefault="0018200A" w:rsidP="0018200A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Actitud de conciencia social sobre los quehaceres profesionales del psicólogo.</w:t>
            </w:r>
          </w:p>
          <w:p w:rsidR="0018200A" w:rsidRPr="0018200A" w:rsidRDefault="0018200A" w:rsidP="0018200A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18200A">
              <w:rPr>
                <w:rFonts w:ascii="Arial" w:hAnsi="Arial" w:cs="Arial"/>
                <w:sz w:val="20"/>
                <w:szCs w:val="20"/>
              </w:rPr>
              <w:t>Actitud de búsqueda de solución de problemas.</w:t>
            </w:r>
          </w:p>
          <w:p w:rsidR="0018200A" w:rsidRPr="00F67E60" w:rsidRDefault="0018200A" w:rsidP="00F67E60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F67E60">
              <w:rPr>
                <w:rFonts w:ascii="Arial" w:hAnsi="Arial" w:cs="Arial"/>
                <w:sz w:val="20"/>
                <w:szCs w:val="20"/>
              </w:rPr>
              <w:t>La responsabilidad como un valor que debe permear su actividad profesional.</w:t>
            </w:r>
          </w:p>
          <w:p w:rsidR="0018200A" w:rsidRPr="00F67E60" w:rsidRDefault="0018200A" w:rsidP="00F67E60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F67E60">
              <w:rPr>
                <w:rFonts w:ascii="Arial" w:hAnsi="Arial" w:cs="Arial"/>
                <w:sz w:val="20"/>
                <w:szCs w:val="20"/>
              </w:rPr>
              <w:t>Ética profesional.</w:t>
            </w:r>
          </w:p>
          <w:p w:rsidR="0018200A" w:rsidRPr="00F67E60" w:rsidRDefault="0018200A" w:rsidP="00F67E60">
            <w:pPr>
              <w:pStyle w:val="Prrafodelista"/>
              <w:numPr>
                <w:ilvl w:val="0"/>
                <w:numId w:val="6"/>
              </w:numPr>
              <w:ind w:left="303"/>
              <w:rPr>
                <w:rFonts w:ascii="Arial" w:hAnsi="Arial" w:cs="Arial"/>
                <w:sz w:val="20"/>
                <w:szCs w:val="20"/>
              </w:rPr>
            </w:pPr>
            <w:r w:rsidRPr="00F67E60">
              <w:rPr>
                <w:rFonts w:ascii="Arial" w:hAnsi="Arial" w:cs="Arial"/>
                <w:sz w:val="20"/>
                <w:szCs w:val="20"/>
              </w:rPr>
              <w:t xml:space="preserve">Compromiso social de la profesión.      </w:t>
            </w:r>
          </w:p>
          <w:p w:rsidR="005124DA" w:rsidRPr="0018200A" w:rsidRDefault="0018200A" w:rsidP="0018200A">
            <w:pPr>
              <w:snapToGrid w:val="0"/>
              <w:spacing w:before="6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200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5124DA" w:rsidRDefault="005124DA">
      <w:pPr>
        <w:pStyle w:val="Ttulo2"/>
        <w:tabs>
          <w:tab w:val="left" w:pos="3090"/>
          <w:tab w:val="left" w:pos="3330"/>
        </w:tabs>
      </w:pPr>
    </w:p>
    <w:p w:rsidR="005124DA" w:rsidRDefault="00E92983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t>Metodología y Técnicas Didácticas</w:t>
      </w:r>
    </w:p>
    <w:tbl>
      <w:tblPr>
        <w:tblW w:w="1035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3"/>
      </w:tblGrid>
      <w:tr w:rsidR="0018200A" w:rsidTr="00F67E60">
        <w:trPr>
          <w:trHeight w:val="151"/>
        </w:trPr>
        <w:tc>
          <w:tcPr>
            <w:tcW w:w="10353" w:type="dxa"/>
            <w:tcBorders>
              <w:bottom w:val="nil"/>
            </w:tcBorders>
          </w:tcPr>
          <w:p w:rsidR="0018200A" w:rsidRDefault="0018200A" w:rsidP="00F67E60">
            <w:pPr>
              <w:jc w:val="both"/>
              <w:rPr>
                <w:rFonts w:ascii="AvantGarde Bk BT" w:hAnsi="AvantGarde Bk BT" w:cs="AvantGarde Bk BT"/>
                <w:sz w:val="22"/>
                <w:szCs w:val="22"/>
              </w:rPr>
            </w:pPr>
            <w:r w:rsidRPr="00A31B81">
              <w:rPr>
                <w:rFonts w:ascii="Arial" w:hAnsi="Arial" w:cs="Arial"/>
                <w:sz w:val="20"/>
                <w:szCs w:val="20"/>
              </w:rPr>
              <w:t>Esta es una materia que se manejará como curso-taller.  La coordinación será una responsabilidad compartida entre el docente y los alumnos.  Los alumnos se integrarán en equipos de trabajo para la coordinación, investigación y desarrollo de la unidad temática que se les asigne. En todo momento los alumnos deberán recibir asesoría y apoyo del profesor.</w:t>
            </w:r>
          </w:p>
        </w:tc>
      </w:tr>
      <w:tr w:rsidR="00F67E60" w:rsidTr="00F67E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3"/>
        </w:trPr>
        <w:tc>
          <w:tcPr>
            <w:tcW w:w="10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60" w:rsidRDefault="00F67E60" w:rsidP="0018200A">
            <w:pPr>
              <w:snapToGrid w:val="0"/>
              <w:jc w:val="both"/>
              <w:rPr>
                <w:rFonts w:ascii="AvantGarde Bk BT" w:hAnsi="AvantGarde Bk BT" w:cs="AvantGarde Bk BT"/>
                <w:sz w:val="22"/>
                <w:szCs w:val="22"/>
              </w:rPr>
            </w:pPr>
          </w:p>
        </w:tc>
      </w:tr>
    </w:tbl>
    <w:p w:rsidR="005124DA" w:rsidRDefault="005124DA">
      <w:pPr>
        <w:jc w:val="both"/>
      </w:pPr>
    </w:p>
    <w:p w:rsidR="005124DA" w:rsidRDefault="00E92983" w:rsidP="00A57D31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t xml:space="preserve">Actividades de campo (extracurriculares) </w:t>
      </w:r>
    </w:p>
    <w:p w:rsidR="00A57D31" w:rsidRPr="00A57D31" w:rsidRDefault="00A57D31" w:rsidP="00A57D31"/>
    <w:p w:rsidR="005124DA" w:rsidRDefault="00E92983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t>Normativa</w:t>
      </w:r>
    </w:p>
    <w:p w:rsidR="005124DA" w:rsidRDefault="005124DA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</w:p>
    <w:tbl>
      <w:tblPr>
        <w:tblStyle w:val="Tablaconcuadrcula"/>
        <w:tblW w:w="1020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3"/>
        <w:gridCol w:w="5203"/>
      </w:tblGrid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Primer parcial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b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b/>
                <w:color w:val="000000"/>
                <w:sz w:val="22"/>
                <w:szCs w:val="22"/>
                <w:lang w:val="es-MX" w:eastAsia="es-MX"/>
              </w:rPr>
              <w:t>100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Presentación de clase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A57D31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Participación</w:t>
            </w:r>
            <w:r w:rsidR="00807C04"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</w:tr>
      <w:tr w:rsidR="00807C04" w:rsidRPr="00807C04" w:rsidTr="00A57D31">
        <w:trPr>
          <w:trHeight w:val="289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Entrega de evidencias de aprendizaje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Segundo parcial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b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b/>
                <w:color w:val="000000"/>
                <w:sz w:val="22"/>
                <w:szCs w:val="22"/>
                <w:lang w:val="es-MX" w:eastAsia="es-MX"/>
              </w:rPr>
              <w:t>100</w:t>
            </w:r>
          </w:p>
        </w:tc>
      </w:tr>
      <w:tr w:rsidR="00807C04" w:rsidRPr="00807C04" w:rsidTr="00A57D31">
        <w:trPr>
          <w:trHeight w:val="297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Presentación de avances del trabajo de integración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Partici</w:t>
            </w:r>
            <w:r w:rsidR="00A57D31"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paci</w:t>
            </w: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ón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</w:tr>
      <w:tr w:rsidR="00807C04" w:rsidRPr="00807C04" w:rsidTr="00A57D31">
        <w:trPr>
          <w:trHeight w:val="367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Entrega de evidencias de aprendizaje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Evaluación Final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b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b/>
                <w:color w:val="000000"/>
                <w:sz w:val="22"/>
                <w:szCs w:val="22"/>
                <w:lang w:val="es-MX" w:eastAsia="es-MX"/>
              </w:rPr>
              <w:t>100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Trabajo de integración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Participación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40</w:t>
            </w:r>
          </w:p>
        </w:tc>
      </w:tr>
      <w:tr w:rsidR="00807C04" w:rsidRPr="00807C04" w:rsidTr="00A57D31">
        <w:trPr>
          <w:trHeight w:val="300"/>
        </w:trPr>
        <w:tc>
          <w:tcPr>
            <w:tcW w:w="5003" w:type="dxa"/>
            <w:noWrap/>
            <w:hideMark/>
          </w:tcPr>
          <w:p w:rsidR="00807C04" w:rsidRPr="00A57D31" w:rsidRDefault="00807C04" w:rsidP="00807C04">
            <w:pPr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A57D31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Trabajo colaborativo 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30</w:t>
            </w:r>
          </w:p>
        </w:tc>
      </w:tr>
      <w:tr w:rsidR="00807C04" w:rsidRPr="00807C04" w:rsidTr="00A57D31">
        <w:trPr>
          <w:trHeight w:val="80"/>
        </w:trPr>
        <w:tc>
          <w:tcPr>
            <w:tcW w:w="50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  <w:r w:rsidRPr="00807C04"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  <w:t> </w:t>
            </w:r>
          </w:p>
        </w:tc>
        <w:tc>
          <w:tcPr>
            <w:tcW w:w="5203" w:type="dxa"/>
            <w:noWrap/>
            <w:hideMark/>
          </w:tcPr>
          <w:p w:rsidR="00807C04" w:rsidRPr="00807C04" w:rsidRDefault="00807C04" w:rsidP="00807C04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s-MX" w:eastAsia="es-MX"/>
              </w:rPr>
            </w:pPr>
          </w:p>
        </w:tc>
      </w:tr>
    </w:tbl>
    <w:p w:rsidR="00807C04" w:rsidRDefault="00807C04" w:rsidP="00807C04"/>
    <w:p w:rsidR="00807C04" w:rsidRPr="00807C04" w:rsidRDefault="00807C04" w:rsidP="00807C04"/>
    <w:p w:rsidR="005124DA" w:rsidRDefault="00E92983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lastRenderedPageBreak/>
        <w:t>Bibliografía</w:t>
      </w:r>
    </w:p>
    <w:p w:rsidR="005124DA" w:rsidRDefault="005124DA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</w:p>
    <w:tbl>
      <w:tblPr>
        <w:tblW w:w="10668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0458"/>
        <w:gridCol w:w="210"/>
      </w:tblGrid>
      <w:tr w:rsidR="005124DA" w:rsidTr="00A57D31">
        <w:trPr>
          <w:gridAfter w:val="1"/>
          <w:wAfter w:w="210" w:type="dxa"/>
          <w:trHeight w:val="6962"/>
        </w:trPr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57D31" w:rsidRPr="00A57D31" w:rsidRDefault="00E92983" w:rsidP="00A57D31">
            <w:pPr>
              <w:pStyle w:val="Sinespaciado"/>
              <w:ind w:left="720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 xml:space="preserve">Básica: 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>Tirado. F.,  Martínez, M., Covarrubias, P., y Cols. (2010),  Psicología Educativa. Edit. Mc Graw Hill, México.PP. 11-16.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63243D">
              <w:rPr>
                <w:rFonts w:ascii="Arial" w:hAnsi="Arial" w:cs="Arial"/>
                <w:color w:val="000000"/>
                <w:sz w:val="18"/>
                <w:szCs w:val="18"/>
              </w:rPr>
              <w:t>Luis M. Sanz, Adolfo Fernández, Francisco Campos, Manuel Pereto y Pilar González. “Papel del Psicólogo”.</w:t>
            </w:r>
          </w:p>
          <w:p w:rsidR="0063243D" w:rsidRPr="0063243D" w:rsidRDefault="00A42831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i/>
                <w:sz w:val="18"/>
                <w:szCs w:val="18"/>
              </w:rPr>
            </w:pPr>
            <w:hyperlink r:id="rId8" w:history="1">
              <w:r w:rsidR="0063243D" w:rsidRPr="0063243D">
                <w:rPr>
                  <w:rStyle w:val="Hipervnculo"/>
                  <w:rFonts w:ascii="Arial" w:hAnsi="Arial" w:cs="Arial"/>
                  <w:sz w:val="18"/>
                  <w:szCs w:val="18"/>
                </w:rPr>
                <w:t>http://www.cop.es/papeles/vernumero.asp?id=514</w:t>
              </w:r>
            </w:hyperlink>
            <w:r w:rsidR="0063243D" w:rsidRPr="0063243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63243D" w:rsidRPr="0063243D">
              <w:rPr>
                <w:rFonts w:ascii="Arial" w:hAnsi="Arial" w:cs="Arial"/>
                <w:sz w:val="18"/>
                <w:szCs w:val="18"/>
              </w:rPr>
              <w:t>Delegaciones de Madrid</w:t>
            </w:r>
            <w:r w:rsidR="0063243D" w:rsidRPr="0063243D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63243D" w:rsidRPr="0063243D">
              <w:rPr>
                <w:rFonts w:ascii="Arial" w:hAnsi="Arial" w:cs="Arial"/>
                <w:sz w:val="18"/>
                <w:szCs w:val="18"/>
              </w:rPr>
              <w:t xml:space="preserve"> Valencia y Aragón. 1991.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3243D">
              <w:rPr>
                <w:rFonts w:ascii="Arial" w:hAnsi="Arial" w:cs="Arial"/>
                <w:sz w:val="18"/>
                <w:szCs w:val="18"/>
              </w:rPr>
              <w:t>Guzmán, J. (2003), UASLP, Funciones profesionales del psicólogo educativo. UNAM, México.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63243D">
              <w:rPr>
                <w:rFonts w:ascii="Arial" w:hAnsi="Arial" w:cs="Arial"/>
                <w:sz w:val="18"/>
                <w:szCs w:val="18"/>
              </w:rPr>
              <w:t xml:space="preserve">Adolfo Fernández Barroso. </w:t>
            </w:r>
            <w:hyperlink r:id="rId9" w:history="1">
              <w:r w:rsidRPr="0063243D">
                <w:rPr>
                  <w:rStyle w:val="Hipervnculo"/>
                  <w:rFonts w:ascii="Arial" w:hAnsi="Arial" w:cs="Arial"/>
                  <w:sz w:val="18"/>
                  <w:szCs w:val="18"/>
                </w:rPr>
                <w:t>http://www.cop.es/papeles/vernumero.asp?id=659</w:t>
              </w:r>
            </w:hyperlink>
            <w:r w:rsidRPr="0063243D">
              <w:rPr>
                <w:rFonts w:ascii="Arial" w:hAnsi="Arial" w:cs="Arial"/>
                <w:sz w:val="18"/>
                <w:szCs w:val="18"/>
              </w:rPr>
              <w:t>. 1995.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63243D">
              <w:rPr>
                <w:rFonts w:ascii="Arial" w:hAnsi="Arial" w:cs="Arial"/>
                <w:sz w:val="18"/>
                <w:szCs w:val="18"/>
              </w:rPr>
              <w:t>Vega, J., Quintanilla, R. y Aguilar, M. (2009), Lecturas para fortalecer la formación de los padres. Edit. Amate. México. PP.10-13, 30-33, 70-72, y 89-91.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63243D">
              <w:rPr>
                <w:rFonts w:ascii="Arial" w:hAnsi="Arial" w:cs="Arial"/>
                <w:sz w:val="18"/>
                <w:szCs w:val="18"/>
              </w:rPr>
              <w:t>Ramos, M. La práctica docente en los jardines de niños. Escuela Normal para Educadoras de Guadalajara.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63243D">
              <w:rPr>
                <w:rFonts w:ascii="Arial" w:hAnsi="Arial" w:cs="Arial"/>
                <w:sz w:val="18"/>
                <w:szCs w:val="18"/>
              </w:rPr>
              <w:t xml:space="preserve">Santrock, J. (2006), Psicología de la educación. </w:t>
            </w:r>
            <w:r w:rsidRPr="0063243D">
              <w:rPr>
                <w:rFonts w:ascii="Arial" w:hAnsi="Arial" w:cs="Arial"/>
                <w:sz w:val="18"/>
                <w:szCs w:val="18"/>
                <w:lang w:val="en-US"/>
              </w:rPr>
              <w:t xml:space="preserve">Edit. Mc Graw Hill. México. </w:t>
            </w:r>
            <w:r w:rsidRPr="0063243D">
              <w:rPr>
                <w:rFonts w:ascii="Arial" w:hAnsi="Arial" w:cs="Arial"/>
                <w:sz w:val="18"/>
                <w:szCs w:val="18"/>
              </w:rPr>
              <w:t>PP. 469-481.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i/>
                <w:iCs/>
                <w:sz w:val="18"/>
                <w:szCs w:val="18"/>
                <w:lang w:val="es-MX" w:eastAsia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 w:eastAsia="es-MX"/>
              </w:rPr>
              <w:t xml:space="preserve">Sús, M. C. (2005), </w:t>
            </w:r>
            <w:r w:rsidRPr="0063243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 xml:space="preserve">Convivencia o disciplina </w:t>
            </w:r>
            <w:r w:rsidRPr="0063243D">
              <w:rPr>
                <w:rFonts w:ascii="Arial" w:hAnsi="Arial" w:cs="Arial"/>
                <w:i/>
                <w:iCs/>
                <w:sz w:val="18"/>
                <w:szCs w:val="18"/>
                <w:lang w:val="es-MX" w:eastAsia="es-MX"/>
              </w:rPr>
              <w:t>¿Qué está pasando en la escuela?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63243D">
              <w:rPr>
                <w:rFonts w:ascii="Arial" w:hAnsi="Arial" w:cs="Arial"/>
                <w:iCs/>
                <w:sz w:val="18"/>
                <w:szCs w:val="18"/>
                <w:lang w:val="es-MX" w:eastAsia="es-MX"/>
              </w:rPr>
              <w:t xml:space="preserve">Revista del Consejo Mexicano de Investigación Educativa. </w:t>
            </w:r>
            <w:r w:rsidRPr="0063243D">
              <w:rPr>
                <w:rFonts w:ascii="Arial" w:hAnsi="Arial" w:cs="Arial"/>
                <w:sz w:val="18"/>
                <w:szCs w:val="18"/>
                <w:lang w:val="es-MX" w:eastAsia="es-MX"/>
              </w:rPr>
              <w:t>oct-dic 2005, vol.10, núm. 27, pp. 983-1004.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 w:eastAsia="es-MX"/>
              </w:rPr>
              <w:t>Gallardo, G. (2010) , Relación profesor-alumno en la universidad: arista fundamental para el aprendizaje.  Revista Calidad en la educación n. 32, julio 2010  PP.79.</w:t>
            </w:r>
            <w:r w:rsidRPr="0063243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 w:eastAsia="es-MX"/>
              </w:rPr>
              <w:t xml:space="preserve">Ibáñez, N. (2008) , Las emociones en el aula y la calidad de la educación. En Formación de profesores: nuevos temas y nuevos escenarios. Edit Universidad Autónoma de Nuevo León. México. PP. 185-200.  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 w:eastAsia="es-MX"/>
              </w:rPr>
              <w:t>Woolfolk, A. (2006),  Psicología educativa. Edit. Pearson. México. PP.1-11.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 xml:space="preserve">Tirado. F.,  Martínez, M., Covarrubias, P., y Cols. (2010),  Psicología Educativa. Edit. Mc Graw Hill, México. Capitulo 7, PP. 323-363. 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 xml:space="preserve">Pinelo, F. (2009), El docente innovador versus el docente de mantenimiento. En Psicología y ciencias sociales, Tomo II. UNAM. México. PP. 381-393. 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 w:eastAsia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 w:eastAsia="es-MX"/>
              </w:rPr>
              <w:t xml:space="preserve">Molina, D. (2004), Concepto de orientación educativa: Diversidad y aproximación. Revista Iberoamericana de Educación. Venezuela.  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>Palacios, C. (2010), Los modelos psicopedagógicos en educación: su aplicación en el área de psicología educativa-Zaragoza, UNAM. En Psicología y ciencias sociales. UNAM. México.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>Moreno, T. (2011), La cultura de la evaluación y la mejora de la escuela. Revista Perfiles Educativos, Vol. XXXIII, Núm. 131. IISUE-UNAM. México.</w:t>
            </w:r>
          </w:p>
          <w:p w:rsidR="0063243D" w:rsidRPr="0063243D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>Sánchez, E. (1989), El niño jalisciense y la publicidad televisiva (o “dime que comes y te diré que ves”). Edit. Universidad de Guadalajara. PP. 27-52.</w:t>
            </w:r>
          </w:p>
          <w:p w:rsidR="005124DA" w:rsidRDefault="0063243D" w:rsidP="00F67E60">
            <w:pPr>
              <w:pStyle w:val="Sinespaciado"/>
              <w:numPr>
                <w:ilvl w:val="0"/>
                <w:numId w:val="8"/>
              </w:numPr>
              <w:rPr>
                <w:rFonts w:ascii="AvantGarde Bk BT" w:hAnsi="AvantGarde Bk BT" w:cs="AvantGarde Bk BT"/>
                <w:b/>
                <w:lang w:val="es-MX"/>
              </w:rPr>
            </w:pPr>
            <w:r w:rsidRPr="0063243D">
              <w:rPr>
                <w:rFonts w:ascii="Arial" w:hAnsi="Arial" w:cs="Arial"/>
                <w:sz w:val="18"/>
                <w:szCs w:val="18"/>
                <w:lang w:val="es-MX"/>
              </w:rPr>
              <w:t>Area, M. (2002), Futuro imperfecto, nuevas tecnologías e igualdad de oportunidades educativas. Universidad de la Laguna España</w:t>
            </w:r>
          </w:p>
        </w:tc>
      </w:tr>
      <w:tr w:rsidR="005124DA" w:rsidRPr="00A57D31" w:rsidTr="00A57D31">
        <w:trPr>
          <w:trHeight w:val="1661"/>
        </w:trPr>
        <w:tc>
          <w:tcPr>
            <w:tcW w:w="10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D31" w:rsidRPr="00A57D31" w:rsidRDefault="00E92983" w:rsidP="00A57D31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vantGarde Bk BT" w:hAnsi="AvantGarde Bk BT" w:cs="AvantGarde Bk BT"/>
                <w:b/>
                <w:sz w:val="22"/>
                <w:szCs w:val="22"/>
              </w:rPr>
              <w:t>Complementaria:</w:t>
            </w:r>
          </w:p>
          <w:p w:rsidR="00245710" w:rsidRPr="00A57D31" w:rsidRDefault="00F67E60" w:rsidP="00B63FFB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57D31">
              <w:rPr>
                <w:rFonts w:ascii="Arial" w:hAnsi="Arial" w:cs="Arial"/>
                <w:sz w:val="20"/>
                <w:szCs w:val="20"/>
              </w:rPr>
              <w:t>Sarramona</w:t>
            </w:r>
            <w:r w:rsidR="00245710" w:rsidRPr="00A57D31">
              <w:rPr>
                <w:rFonts w:ascii="Arial" w:hAnsi="Arial" w:cs="Arial"/>
                <w:sz w:val="20"/>
                <w:szCs w:val="20"/>
              </w:rPr>
              <w:t>, J. (  ) Educación no formal. Arial España</w:t>
            </w:r>
          </w:p>
          <w:p w:rsidR="00B63FFB" w:rsidRPr="00A57D31" w:rsidRDefault="00B63FFB" w:rsidP="00B63FFB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57D31">
              <w:rPr>
                <w:rFonts w:ascii="Arial" w:hAnsi="Arial" w:cs="Arial"/>
                <w:sz w:val="20"/>
                <w:szCs w:val="20"/>
              </w:rPr>
              <w:t>Joaquín M. (1985) La sociedad desescolarizada, México</w:t>
            </w:r>
          </w:p>
          <w:p w:rsidR="00B63FFB" w:rsidRPr="00A57D31" w:rsidRDefault="00A42831" w:rsidP="00B63FFB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B63FFB" w:rsidRPr="00A57D31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MOACIR, G.</w:t>
              </w:r>
            </w:hyperlink>
            <w:r w:rsidR="00B63FFB" w:rsidRPr="00A57D31">
              <w:rPr>
                <w:rFonts w:ascii="Arial" w:hAnsi="Arial" w:cs="Arial"/>
                <w:sz w:val="20"/>
                <w:szCs w:val="20"/>
              </w:rPr>
              <w:t xml:space="preserve"> (1998) Historia de las ideas pedagógicas. Siglo XXI</w:t>
            </w:r>
          </w:p>
          <w:p w:rsidR="004363E5" w:rsidRPr="00A57D31" w:rsidRDefault="004363E5" w:rsidP="00B63FFB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57D31">
              <w:rPr>
                <w:rFonts w:ascii="Arial" w:hAnsi="Arial" w:cs="Arial"/>
                <w:sz w:val="20"/>
                <w:szCs w:val="20"/>
              </w:rPr>
              <w:t xml:space="preserve">Coll, C. (1988) </w:t>
            </w:r>
            <w:r w:rsidR="00381C4D" w:rsidRPr="00A57D31">
              <w:rPr>
                <w:rFonts w:ascii="Arial" w:hAnsi="Arial" w:cs="Arial"/>
                <w:sz w:val="20"/>
                <w:szCs w:val="20"/>
              </w:rPr>
              <w:t>Conocimiento</w:t>
            </w:r>
            <w:r w:rsidRPr="00A57D31">
              <w:rPr>
                <w:rFonts w:ascii="Arial" w:hAnsi="Arial" w:cs="Arial"/>
                <w:sz w:val="20"/>
                <w:szCs w:val="20"/>
              </w:rPr>
              <w:t xml:space="preserve"> psicológico y </w:t>
            </w:r>
            <w:r w:rsidR="00381C4D" w:rsidRPr="00A57D31">
              <w:rPr>
                <w:rFonts w:ascii="Arial" w:hAnsi="Arial" w:cs="Arial"/>
                <w:sz w:val="20"/>
                <w:szCs w:val="20"/>
              </w:rPr>
              <w:t>práctica educativa</w:t>
            </w:r>
            <w:r w:rsidRPr="00A57D31">
              <w:rPr>
                <w:rFonts w:ascii="Arial" w:hAnsi="Arial" w:cs="Arial"/>
                <w:sz w:val="20"/>
                <w:szCs w:val="20"/>
              </w:rPr>
              <w:t>. Barcanova</w:t>
            </w:r>
          </w:p>
          <w:p w:rsidR="00B63FFB" w:rsidRPr="00A57D31" w:rsidRDefault="004363E5" w:rsidP="00B63FFB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57D31">
              <w:rPr>
                <w:rFonts w:ascii="Arial" w:hAnsi="Arial" w:cs="Arial"/>
                <w:sz w:val="20"/>
                <w:szCs w:val="20"/>
              </w:rPr>
              <w:t>Coll, C</w:t>
            </w:r>
            <w:r w:rsidR="00B63FFB" w:rsidRPr="00A57D31">
              <w:rPr>
                <w:rFonts w:ascii="Arial" w:hAnsi="Arial" w:cs="Arial"/>
                <w:sz w:val="20"/>
                <w:szCs w:val="20"/>
              </w:rPr>
              <w:t>.) PSICOLOGIA DE LA EDUCACION VIRTUAL. Barcanova.  Barcelona</w:t>
            </w:r>
          </w:p>
          <w:p w:rsidR="00B63FFB" w:rsidRPr="00A57D31" w:rsidRDefault="00B63FFB" w:rsidP="00B63FFB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A57D31">
              <w:rPr>
                <w:rFonts w:ascii="Arial" w:hAnsi="Arial" w:cs="Arial"/>
                <w:sz w:val="20"/>
                <w:szCs w:val="20"/>
                <w:lang w:val="en-US"/>
              </w:rPr>
              <w:t xml:space="preserve">After Deschooling What? "Perennial Library", Harper &amp; Row, Publishers. </w:t>
            </w:r>
            <w:r w:rsidRPr="00A57D31">
              <w:rPr>
                <w:rFonts w:ascii="Arial" w:hAnsi="Arial" w:cs="Arial"/>
                <w:sz w:val="20"/>
                <w:szCs w:val="20"/>
              </w:rPr>
              <w:t>1973 Social Policy, Inc. Un Mundo sin Escuelas 1977 Editorial Nueva Imagen, S.A</w:t>
            </w:r>
          </w:p>
          <w:p w:rsidR="005124DA" w:rsidRPr="00A57D31" w:rsidRDefault="005124DA" w:rsidP="00B63FFB">
            <w:pPr>
              <w:rPr>
                <w:rFonts w:ascii="AvantGarde Bk BT" w:hAnsi="AvantGarde Bk BT" w:cs="AvantGarde Bk BT"/>
                <w:b/>
                <w:sz w:val="20"/>
                <w:szCs w:val="20"/>
              </w:rPr>
            </w:pPr>
          </w:p>
        </w:tc>
      </w:tr>
    </w:tbl>
    <w:p w:rsidR="005124DA" w:rsidRDefault="00E92983" w:rsidP="0063243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vantGarde Bk BT" w:hAnsi="AvantGarde Bk BT" w:cs="AvantGarde Bk BT"/>
          <w:b/>
          <w:sz w:val="22"/>
          <w:szCs w:val="22"/>
        </w:rPr>
      </w:pPr>
      <w:r>
        <w:rPr>
          <w:rFonts w:ascii="AvantGarde Bk BT" w:hAnsi="AvantGarde Bk BT" w:cs="AvantGarde Bk BT"/>
          <w:b/>
          <w:sz w:val="22"/>
          <w:szCs w:val="22"/>
        </w:rPr>
        <w:t>Sitios WEB:</w:t>
      </w:r>
    </w:p>
    <w:p w:rsidR="00245710" w:rsidRDefault="00A42831" w:rsidP="00245710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</w:pPr>
      <w:hyperlink r:id="rId11" w:history="1">
        <w:r w:rsidR="00245710" w:rsidRPr="00082F7C">
          <w:rPr>
            <w:rStyle w:val="Hipervnculo"/>
          </w:rPr>
          <w:t>http://educa.upn.mx/</w:t>
        </w:r>
      </w:hyperlink>
      <w:r w:rsidR="00245710">
        <w:t xml:space="preserve"> </w:t>
      </w:r>
    </w:p>
    <w:p w:rsidR="005124DA" w:rsidRDefault="005124DA">
      <w:pPr>
        <w:rPr>
          <w:rFonts w:ascii="AvantGarde Bk BT" w:hAnsi="AvantGarde Bk BT" w:cs="AvantGarde Bk BT"/>
          <w:b/>
          <w:color w:val="000000"/>
          <w:sz w:val="22"/>
          <w:szCs w:val="22"/>
        </w:rPr>
      </w:pPr>
    </w:p>
    <w:p w:rsidR="005124DA" w:rsidRDefault="00E92983">
      <w:pPr>
        <w:jc w:val="center"/>
        <w:rPr>
          <w:rFonts w:ascii="AvantGarde Bk BT" w:hAnsi="AvantGarde Bk BT" w:cs="AvantGarde Bk BT"/>
          <w:b/>
          <w:sz w:val="22"/>
          <w:szCs w:val="22"/>
        </w:rPr>
      </w:pPr>
      <w:r>
        <w:rPr>
          <w:rFonts w:ascii="AvantGarde Bk BT" w:hAnsi="AvantGarde Bk BT" w:cs="AvantGarde Bk BT"/>
          <w:b/>
          <w:sz w:val="22"/>
          <w:szCs w:val="22"/>
        </w:rPr>
        <w:t>AGENDA DE TRABAJO</w:t>
      </w:r>
    </w:p>
    <w:tbl>
      <w:tblPr>
        <w:tblW w:w="103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500"/>
        <w:gridCol w:w="731"/>
        <w:gridCol w:w="1508"/>
        <w:gridCol w:w="2347"/>
        <w:gridCol w:w="3393"/>
        <w:gridCol w:w="1449"/>
      </w:tblGrid>
      <w:tr w:rsidR="00B627E3" w:rsidRPr="00B627E3" w:rsidTr="00B627E3">
        <w:trPr>
          <w:trHeight w:val="960"/>
        </w:trPr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Fecha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No. de Sesión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Tema/ subtemas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Objetivo/ Resultado de aprendizaje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Actividad de aprendizaje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  <w:t>Evidencia o producto de desempeño</w:t>
            </w:r>
          </w:p>
        </w:tc>
      </w:tr>
      <w:tr w:rsidR="00B627E3" w:rsidRPr="00B627E3" w:rsidTr="00B627E3">
        <w:trPr>
          <w:trHeight w:val="1200"/>
        </w:trPr>
        <w:tc>
          <w:tcPr>
            <w:tcW w:w="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Agosto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Encuadre y reconocimiento de habilidades previas 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Identificar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los conocimientos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los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alumnos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sobre la materia y establecer los lineamientos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de trabajo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con el grupo.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Dinámica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identificación de las características del grupo y definición de los conceptos básicos en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psicología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educativa.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listado de definiciones</w:t>
            </w:r>
          </w:p>
        </w:tc>
      </w:tr>
      <w:tr w:rsidR="00B627E3" w:rsidRPr="00B627E3" w:rsidTr="00B627E3">
        <w:trPr>
          <w:trHeight w:val="12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Competencias y ámbitos de intervención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Identificar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situaciones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reales y las herramientas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</w:t>
            </w:r>
            <w:r w:rsidR="00381C4D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las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que cuentan.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A partir de 3 casos dar posibles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intervenciones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desde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psicología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educativa.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Documento con propuestas </w:t>
            </w:r>
          </w:p>
        </w:tc>
      </w:tr>
      <w:tr w:rsidR="00B627E3" w:rsidRPr="00B627E3" w:rsidTr="00B627E3">
        <w:trPr>
          <w:trHeight w:val="960"/>
        </w:trPr>
        <w:tc>
          <w:tcPr>
            <w:tcW w:w="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Septiembre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Surgimiento de la psicología educativa.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Identificar los acontecimientos que dieron origen a la psicología educativa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Presentación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por parte de la profesora y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creación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conjunta de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una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linea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del tiempo.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Línea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del tiempo.</w:t>
            </w:r>
          </w:p>
        </w:tc>
      </w:tr>
      <w:tr w:rsidR="00B627E3" w:rsidRPr="00B627E3" w:rsidTr="00B627E3">
        <w:trPr>
          <w:trHeight w:val="15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A42831" w:rsidP="00B627E3">
            <w:pPr>
              <w:suppressAutoHyphens w:val="0"/>
              <w:rPr>
                <w:rFonts w:ascii="Calibri" w:hAnsi="Calibri" w:cs="Calibri"/>
                <w:color w:val="0000FF"/>
                <w:sz w:val="22"/>
                <w:szCs w:val="22"/>
                <w:u w:val="single"/>
                <w:lang w:val="es-MX" w:eastAsia="es-MX"/>
              </w:rPr>
            </w:pPr>
            <w:hyperlink r:id="rId12" w:anchor="Hoja5!A1" w:history="1">
              <w:r w:rsidR="00B627E3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 xml:space="preserve">La </w:t>
              </w:r>
              <w:r w:rsidR="00381C4D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>psicología</w:t>
              </w:r>
              <w:r w:rsidR="00B627E3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 xml:space="preserve"> educativa y su </w:t>
              </w:r>
              <w:r w:rsidR="00381C4D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>relación</w:t>
              </w:r>
              <w:r w:rsidR="00B627E3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 xml:space="preserve"> con la </w:t>
              </w:r>
              <w:r w:rsidR="00381C4D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>psicología</w:t>
              </w:r>
              <w:r w:rsidR="00B627E3" w:rsidRPr="00B627E3">
                <w:rPr>
                  <w:rFonts w:ascii="Calibri" w:hAnsi="Calibri" w:cs="Calibri"/>
                  <w:color w:val="0000FF"/>
                  <w:sz w:val="22"/>
                  <w:u w:val="single"/>
                  <w:lang w:val="es-MX" w:eastAsia="es-MX"/>
                </w:rPr>
                <w:t xml:space="preserve"> general </w:t>
              </w:r>
            </w:hyperlink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Reconocer las relaciones entre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psicología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educativa y las otras áreas de la psicología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Crear un mapa metal relacionando los vínculos entre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psicología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y la psicología educativa.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Mapa mental </w:t>
            </w:r>
          </w:p>
        </w:tc>
      </w:tr>
      <w:tr w:rsidR="00B627E3" w:rsidRPr="00B627E3" w:rsidTr="00B627E3">
        <w:trPr>
          <w:trHeight w:val="48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Conductismo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Repasar los aportes de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conductismo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a la educación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72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cognoscitivo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Identificar los aportes de </w:t>
            </w:r>
            <w:r w:rsidR="00381C4D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cognoscitivo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a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psicología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educativa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96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Sociocultural y psicogenético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Repasar los principales fundamentos de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teoría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sociocultural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y psicogenética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72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No formal 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Diferencia la educación no formal de la formal e informal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48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Familiar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Reconocer los apartes de la familia a la educación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48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Informal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Identificar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las forma de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educación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informal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72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Integración "contexto de la educación"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Revisión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los avances en el trabajo terminal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Exposición por parte de alumnos e integración del cuadro.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Octubre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12</w:t>
            </w:r>
          </w:p>
        </w:tc>
        <w:tc>
          <w:tcPr>
            <w:tcW w:w="8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627E3" w:rsidRPr="00B627E3" w:rsidRDefault="00B627E3" w:rsidP="00B627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Evaluación primer parcial</w:t>
            </w:r>
          </w:p>
        </w:tc>
      </w:tr>
      <w:tr w:rsidR="00B627E3" w:rsidRPr="00B627E3" w:rsidTr="00B627E3">
        <w:trPr>
          <w:trHeight w:val="96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Funciones y actividades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 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Introducir el siguiente módulo y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vincular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los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conocimientos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adquiridos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 las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nuevas temáticas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Exposición por parte de la profesora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Repor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te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lectura</w:t>
            </w:r>
          </w:p>
        </w:tc>
      </w:tr>
      <w:tr w:rsidR="00B627E3" w:rsidRPr="00B627E3" w:rsidTr="00B627E3">
        <w:trPr>
          <w:trHeight w:val="12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14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627E3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psicólogo educativo ante las nuevas tecnologías</w:t>
            </w:r>
          </w:p>
        </w:tc>
        <w:tc>
          <w:tcPr>
            <w:tcW w:w="239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Conocer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diferentes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herramientas de las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n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u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va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tecnologías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y su aplicación a la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educación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3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Presentación y trabajo practico sobre nuevas tecnologías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ensayo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breve sobre el uso de las nuevas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tecnologías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en la educación </w:t>
            </w:r>
          </w:p>
        </w:tc>
      </w:tr>
      <w:tr w:rsidR="00B627E3" w:rsidRPr="00B627E3" w:rsidTr="00B627E3">
        <w:trPr>
          <w:trHeight w:val="72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15</w:t>
            </w: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3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Debate grupal sobre uso y aplicación de las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nuevas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tecnología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y 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papel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Relatoría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16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627E3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Evaluación educativa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Reconoces las diferentes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dimensiones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evaluación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educativa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Presentación de ejemplos sobre los procesos de evaluación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96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17</w:t>
            </w: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Trabajo en pequeños grupos con un ejercicio de evaluación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Documento con los indicadores de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evaluación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trabajada.</w:t>
            </w:r>
          </w:p>
        </w:tc>
      </w:tr>
      <w:tr w:rsidR="00B627E3" w:rsidRPr="00B627E3" w:rsidTr="00B627E3">
        <w:trPr>
          <w:trHeight w:val="144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627E3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Formación de padres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Identificar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la función del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en el desarrollo de habilidades de los padres.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Presentación del análisis sobre la escuela a padres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Propuesta sobre la pertinencia de la intervención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</w:t>
            </w:r>
          </w:p>
        </w:tc>
      </w:tr>
      <w:tr w:rsidR="00B627E3" w:rsidRPr="00B627E3" w:rsidTr="00B627E3">
        <w:trPr>
          <w:trHeight w:val="96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627E3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Orientación educativa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Definir la función de la orientación educativa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Trabajo por grupos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Documento personal de avances y evaluación </w:t>
            </w:r>
          </w:p>
        </w:tc>
      </w:tr>
      <w:tr w:rsidR="00B627E3" w:rsidRPr="00B627E3" w:rsidTr="00B627E3">
        <w:trPr>
          <w:trHeight w:val="720"/>
        </w:trPr>
        <w:tc>
          <w:tcPr>
            <w:tcW w:w="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Noviembre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Integración grupal 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Evaluación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los alumnos de su proceso  y avance del trabajo terminal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Presentación de avances en el trabajo terminal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Documento con propuestas </w:t>
            </w:r>
          </w:p>
        </w:tc>
      </w:tr>
      <w:tr w:rsidR="00B627E3" w:rsidRPr="00B627E3" w:rsidTr="00B627E3">
        <w:trPr>
          <w:trHeight w:val="96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en la educación social 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Comprender el papel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 en los procesos de aprendizaje social.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Trabajo en pequeños grupos sobre necesidades de modelos para la educación social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listado de propuestas</w:t>
            </w:r>
          </w:p>
        </w:tc>
      </w:tr>
      <w:tr w:rsidR="00B627E3" w:rsidRPr="00B627E3" w:rsidTr="00B627E3">
        <w:trPr>
          <w:trHeight w:val="1275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627E3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 xml:space="preserve"> sistematización del proceso enseñanza-aprendizaje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Identificación del papel de la investigación en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psicología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educativa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Discriminar en artículos  las corrientes en investigación de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en  educación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Cuadro comparativo 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23</w:t>
            </w:r>
          </w:p>
        </w:tc>
        <w:tc>
          <w:tcPr>
            <w:tcW w:w="8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Evaluación segundo parcial </w:t>
            </w:r>
          </w:p>
        </w:tc>
      </w:tr>
      <w:tr w:rsidR="00B627E3" w:rsidRPr="00B627E3" w:rsidTr="00B627E3">
        <w:trPr>
          <w:trHeight w:val="525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B627E3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Formación de profesores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Reconocer las funciones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en la formación de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profesores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Trabajo en grupos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para</w:t>
            </w:r>
            <w:r w:rsidR="00381C4D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refor</w:t>
            </w:r>
            <w:r w:rsidR="00381C4D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z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ar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el papel del profesor con los modelos educativos 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48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25</w:t>
            </w: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Propuesta para el desarrollo de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competencias para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el profesor.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B627E3" w:rsidRPr="00B627E3" w:rsidTr="00B627E3">
        <w:trPr>
          <w:trHeight w:val="495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26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Desarrollo de competencias para el aprendizaje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Conocer la intervención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como promotor de competencias en la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curricular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escolar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Ejercicio de desarrollo de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habilidades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identificación de procesos desarrollados </w:t>
            </w:r>
          </w:p>
        </w:tc>
      </w:tr>
      <w:tr w:rsidR="00B627E3" w:rsidRPr="00B627E3" w:rsidTr="00B627E3">
        <w:trPr>
          <w:trHeight w:val="48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27</w:t>
            </w: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trabajo en pequeños grupos sobre propuestas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Documento con propuestas 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  <w:t>Diciembre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28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 en el mundo laboral. 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Conocer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las actividades prácticas y los contextos donde se desempeñan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los psicólogos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Revisión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los perfiles de puesto de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educativos.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Cuadro de identificación de competencias </w:t>
            </w:r>
          </w:p>
        </w:tc>
      </w:tr>
      <w:tr w:rsidR="00B627E3" w:rsidRPr="00B627E3" w:rsidTr="00B627E3">
        <w:trPr>
          <w:trHeight w:val="435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29</w:t>
            </w: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23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381C4D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Analis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is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las ofertas laborales con relación al 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="00B627E3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educativo.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mapa mental para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integrar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los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centro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de demanda del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psicólogo</w:t>
            </w: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 educativo y sus principales </w:t>
            </w:r>
            <w:r w:rsidR="00381C4D"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funciones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627E3" w:rsidRPr="00B627E3" w:rsidRDefault="00B627E3" w:rsidP="00B627E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 xml:space="preserve">Evaluaciones ordinarias </w:t>
            </w:r>
          </w:p>
        </w:tc>
      </w:tr>
      <w:tr w:rsidR="00B627E3" w:rsidRPr="00B627E3" w:rsidTr="00B627E3">
        <w:trPr>
          <w:trHeight w:val="300"/>
        </w:trPr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6"/>
                <w:szCs w:val="16"/>
                <w:lang w:val="es-MX" w:eastAsia="es-MX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B627E3"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885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7E3" w:rsidRPr="00B627E3" w:rsidRDefault="00B627E3" w:rsidP="00B627E3">
            <w:pPr>
              <w:suppressAutoHyphens w:val="0"/>
              <w:rPr>
                <w:rFonts w:ascii="Calibri" w:hAnsi="Calibri" w:cs="Calibri"/>
                <w:color w:val="000000"/>
                <w:sz w:val="18"/>
                <w:szCs w:val="18"/>
                <w:lang w:val="es-MX" w:eastAsia="es-MX"/>
              </w:rPr>
            </w:pPr>
          </w:p>
        </w:tc>
      </w:tr>
    </w:tbl>
    <w:p w:rsidR="005124DA" w:rsidRPr="004C243F" w:rsidRDefault="005124DA">
      <w:pPr>
        <w:rPr>
          <w:rFonts w:ascii="AvantGarde Bk BT" w:hAnsi="AvantGarde Bk BT" w:cs="AvantGarde Bk BT"/>
          <w:sz w:val="22"/>
          <w:szCs w:val="22"/>
          <w:lang w:val="es-MX"/>
        </w:rPr>
      </w:pPr>
    </w:p>
    <w:p w:rsidR="005124DA" w:rsidRDefault="005124DA">
      <w:pPr>
        <w:pStyle w:val="Ttulo2"/>
        <w:tabs>
          <w:tab w:val="left" w:pos="3090"/>
          <w:tab w:val="left" w:pos="3330"/>
        </w:tabs>
      </w:pPr>
    </w:p>
    <w:p w:rsidR="005124DA" w:rsidRDefault="00E92983">
      <w:pPr>
        <w:pStyle w:val="Ttulo2"/>
        <w:tabs>
          <w:tab w:val="left" w:pos="3090"/>
          <w:tab w:val="left" w:pos="3330"/>
        </w:tabs>
        <w:rPr>
          <w:rFonts w:ascii="AvantGarde Bk BT" w:hAnsi="AvantGarde Bk BT" w:cs="AvantGarde Bk BT"/>
          <w:b/>
          <w:sz w:val="22"/>
          <w:szCs w:val="22"/>
          <w:u w:val="none"/>
        </w:rPr>
      </w:pPr>
      <w:r>
        <w:rPr>
          <w:rFonts w:ascii="AvantGarde Bk BT" w:hAnsi="AvantGarde Bk BT" w:cs="AvantGarde Bk BT"/>
          <w:b/>
          <w:sz w:val="22"/>
          <w:szCs w:val="22"/>
          <w:u w:val="none"/>
        </w:rPr>
        <w:t>Currículo del Profesor</w:t>
      </w:r>
    </w:p>
    <w:p w:rsidR="005124DA" w:rsidRDefault="005124DA"/>
    <w:tbl>
      <w:tblPr>
        <w:tblW w:w="0" w:type="auto"/>
        <w:tblInd w:w="35" w:type="dxa"/>
        <w:tblLayout w:type="fixed"/>
        <w:tblLook w:val="0000" w:firstRow="0" w:lastRow="0" w:firstColumn="0" w:lastColumn="0" w:noHBand="0" w:noVBand="0"/>
      </w:tblPr>
      <w:tblGrid>
        <w:gridCol w:w="9981"/>
      </w:tblGrid>
      <w:tr w:rsidR="005124DA">
        <w:tc>
          <w:tcPr>
            <w:tcW w:w="9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4DA" w:rsidRDefault="0063243D">
            <w:pPr>
              <w:snapToGrid w:val="0"/>
            </w:pPr>
            <w:r>
              <w:t>Licenciada en psicología y maestra en desarrollo social por la Universidad de Guadalajara. En el ámbito privado, en evaluación diagnóstico e intervención en  el área de educación especial de 2004 a 2008. Participación en procesos educativos no formales con la empresa Live Camp 2005 a la fecha.</w:t>
            </w:r>
          </w:p>
        </w:tc>
      </w:tr>
    </w:tbl>
    <w:p w:rsidR="00E92983" w:rsidRDefault="00E92983"/>
    <w:sectPr w:rsidR="00E92983" w:rsidSect="005124DA">
      <w:headerReference w:type="default" r:id="rId13"/>
      <w:footerReference w:type="default" r:id="rId14"/>
      <w:pgSz w:w="11906" w:h="16838"/>
      <w:pgMar w:top="1418" w:right="926" w:bottom="1418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831" w:rsidRDefault="00A42831">
      <w:r>
        <w:separator/>
      </w:r>
    </w:p>
  </w:endnote>
  <w:endnote w:type="continuationSeparator" w:id="0">
    <w:p w:rsidR="00A42831" w:rsidRDefault="00A4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WenQuanYi Micro Hei">
    <w:charset w:val="80"/>
    <w:family w:val="auto"/>
    <w:pitch w:val="variable"/>
  </w:font>
  <w:font w:name="Lohit Hindi"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antGarde Bk BT">
    <w:altName w:val="Century Gothic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DA" w:rsidRDefault="00E92983">
    <w:pPr>
      <w:pStyle w:val="Piedepgina"/>
      <w:ind w:right="360"/>
      <w:jc w:val="right"/>
    </w:pPr>
    <w:r>
      <w:rPr>
        <w:rStyle w:val="Nmerodepgina"/>
        <w:rFonts w:ascii="AvantGarde Bk BT" w:hAnsi="AvantGarde Bk BT" w:cs="AvantGarde Bk BT"/>
        <w:sz w:val="22"/>
        <w:szCs w:val="22"/>
      </w:rPr>
      <w:t>R-3</w:t>
    </w:r>
    <w:r>
      <w:rPr>
        <w:rStyle w:val="Nmerodepgina"/>
        <w:rFonts w:ascii="AvantGarde Bk BT" w:hAnsi="AvantGarde Bk BT" w:cs="AvantGarde Bk BT"/>
        <w:sz w:val="22"/>
        <w:szCs w:val="22"/>
      </w:rPr>
      <w:tab/>
      <w:t>RC-SAC-01</w:t>
    </w:r>
    <w:r>
      <w:rPr>
        <w:rStyle w:val="Nmerodepgina"/>
        <w:rFonts w:ascii="AvantGarde Bk BT" w:hAnsi="AvantGarde Bk BT" w:cs="AvantGarde Bk BT"/>
        <w:sz w:val="22"/>
        <w:szCs w:val="22"/>
      </w:rPr>
      <w:tab/>
    </w:r>
    <w:r w:rsidR="00D55461">
      <w:rPr>
        <w:rStyle w:val="Nmerodepgina"/>
        <w:rFonts w:cs="AvantGarde Bk BT"/>
        <w:sz w:val="22"/>
        <w:szCs w:val="22"/>
      </w:rPr>
      <w:fldChar w:fldCharType="begin"/>
    </w:r>
    <w:r>
      <w:rPr>
        <w:rStyle w:val="Nmerodepgina"/>
        <w:rFonts w:cs="AvantGarde Bk BT"/>
        <w:sz w:val="22"/>
        <w:szCs w:val="22"/>
      </w:rPr>
      <w:instrText xml:space="preserve"> PAGE </w:instrText>
    </w:r>
    <w:r w:rsidR="00D55461">
      <w:rPr>
        <w:rStyle w:val="Nmerodepgina"/>
        <w:rFonts w:cs="AvantGarde Bk BT"/>
        <w:sz w:val="22"/>
        <w:szCs w:val="22"/>
      </w:rPr>
      <w:fldChar w:fldCharType="separate"/>
    </w:r>
    <w:r w:rsidR="00FB5A9E">
      <w:rPr>
        <w:rStyle w:val="Nmerodepgina"/>
        <w:rFonts w:cs="AvantGarde Bk BT"/>
        <w:noProof/>
        <w:sz w:val="22"/>
        <w:szCs w:val="22"/>
      </w:rPr>
      <w:t>1</w:t>
    </w:r>
    <w:r w:rsidR="00D55461">
      <w:rPr>
        <w:rStyle w:val="Nmerodepgina"/>
        <w:rFonts w:cs="AvantGarde Bk BT"/>
        <w:sz w:val="22"/>
        <w:szCs w:val="22"/>
      </w:rPr>
      <w:fldChar w:fldCharType="end"/>
    </w:r>
    <w:r>
      <w:rPr>
        <w:rStyle w:val="Nmerodepgina"/>
        <w:rFonts w:ascii="AvantGarde Bk BT" w:hAnsi="AvantGarde Bk BT" w:cs="AvantGarde Bk BT"/>
        <w:sz w:val="22"/>
        <w:szCs w:val="22"/>
      </w:rPr>
      <w:t>/</w:t>
    </w:r>
    <w:r w:rsidR="00D55461">
      <w:rPr>
        <w:rStyle w:val="Nmerodepgina"/>
        <w:rFonts w:cs="AvantGarde Bk BT"/>
        <w:sz w:val="22"/>
        <w:szCs w:val="22"/>
      </w:rPr>
      <w:fldChar w:fldCharType="begin"/>
    </w:r>
    <w:r>
      <w:rPr>
        <w:rStyle w:val="Nmerodepgina"/>
        <w:rFonts w:cs="AvantGarde Bk BT"/>
        <w:sz w:val="22"/>
        <w:szCs w:val="22"/>
      </w:rPr>
      <w:instrText xml:space="preserve"> NUMPAGES \*Arabic </w:instrText>
    </w:r>
    <w:r w:rsidR="00D55461">
      <w:rPr>
        <w:rStyle w:val="Nmerodepgina"/>
        <w:rFonts w:cs="AvantGarde Bk BT"/>
        <w:sz w:val="22"/>
        <w:szCs w:val="22"/>
      </w:rPr>
      <w:fldChar w:fldCharType="separate"/>
    </w:r>
    <w:r w:rsidR="00FB5A9E">
      <w:rPr>
        <w:rStyle w:val="Nmerodepgina"/>
        <w:rFonts w:cs="AvantGarde Bk BT"/>
        <w:noProof/>
        <w:sz w:val="22"/>
        <w:szCs w:val="22"/>
      </w:rPr>
      <w:t>5</w:t>
    </w:r>
    <w:r w:rsidR="00D55461">
      <w:rPr>
        <w:rStyle w:val="Nmerodepgina"/>
        <w:rFonts w:cs="AvantGarde Bk B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831" w:rsidRDefault="00A42831">
      <w:r>
        <w:separator/>
      </w:r>
    </w:p>
  </w:footnote>
  <w:footnote w:type="continuationSeparator" w:id="0">
    <w:p w:rsidR="00A42831" w:rsidRDefault="00A42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DA" w:rsidRDefault="00536CEC">
    <w:pPr>
      <w:pStyle w:val="Encabezado"/>
      <w:ind w:left="-360"/>
      <w:jc w:val="center"/>
      <w:rPr>
        <w:rFonts w:ascii="AvantGarde Bk BT" w:hAnsi="AvantGarde Bk BT" w:cs="AvantGarde Bk BT"/>
      </w:rPr>
    </w:pPr>
    <w:r>
      <w:rPr>
        <w:noProof/>
        <w:lang w:val="es-MX" w:eastAsia="es-MX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-121285</wp:posOffset>
          </wp:positionV>
          <wp:extent cx="1024890" cy="577215"/>
          <wp:effectExtent l="19050" t="0" r="381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890" cy="5772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92983">
      <w:rPr>
        <w:rFonts w:ascii="AvantGarde Bk BT" w:hAnsi="AvantGarde Bk BT" w:cs="AvantGarde Bk BT"/>
      </w:rPr>
      <w:t>Planeación de la Unidad de Aprendizaje</w:t>
    </w:r>
  </w:p>
  <w:p w:rsidR="005124DA" w:rsidRDefault="00E92983">
    <w:pPr>
      <w:pStyle w:val="Encabezado"/>
      <w:ind w:left="-360"/>
      <w:jc w:val="center"/>
      <w:rPr>
        <w:rFonts w:ascii="AvantGarde Bk BT" w:hAnsi="AvantGarde Bk BT" w:cs="AvantGarde Bk BT"/>
        <w:i/>
      </w:rPr>
    </w:pPr>
    <w:r>
      <w:rPr>
        <w:rFonts w:ascii="AvantGarde Bk BT" w:hAnsi="AvantGarde Bk BT" w:cs="AvantGarde Bk BT"/>
        <w:i/>
      </w:rPr>
      <w:t>Licenciaturas</w:t>
    </w:r>
  </w:p>
  <w:p w:rsidR="005124DA" w:rsidRDefault="005124DA">
    <w:pPr>
      <w:pStyle w:val="Encabezado"/>
      <w:ind w:left="-360"/>
      <w:rPr>
        <w:rFonts w:ascii="AvantGarde Bk BT" w:hAnsi="AvantGarde Bk BT" w:cs="AvantGarde Bk BT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2B576CA8"/>
    <w:multiLevelType w:val="hybridMultilevel"/>
    <w:tmpl w:val="64D847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A1CAD"/>
    <w:multiLevelType w:val="hybridMultilevel"/>
    <w:tmpl w:val="A9C6C302"/>
    <w:lvl w:ilvl="0" w:tplc="DB40B4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F36E6D"/>
    <w:multiLevelType w:val="hybridMultilevel"/>
    <w:tmpl w:val="89E20C94"/>
    <w:lvl w:ilvl="0" w:tplc="080A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7">
    <w:nsid w:val="5F481E5F"/>
    <w:multiLevelType w:val="hybridMultilevel"/>
    <w:tmpl w:val="BB36B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765D1A"/>
    <w:multiLevelType w:val="hybridMultilevel"/>
    <w:tmpl w:val="D868B9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CEC"/>
    <w:rsid w:val="00114BD7"/>
    <w:rsid w:val="0018200A"/>
    <w:rsid w:val="00245710"/>
    <w:rsid w:val="00381C4D"/>
    <w:rsid w:val="00412501"/>
    <w:rsid w:val="004330D7"/>
    <w:rsid w:val="004363E5"/>
    <w:rsid w:val="004C243F"/>
    <w:rsid w:val="005124DA"/>
    <w:rsid w:val="0051768A"/>
    <w:rsid w:val="00523F59"/>
    <w:rsid w:val="00536072"/>
    <w:rsid w:val="00536CEC"/>
    <w:rsid w:val="0063243D"/>
    <w:rsid w:val="00676929"/>
    <w:rsid w:val="00772226"/>
    <w:rsid w:val="00807C04"/>
    <w:rsid w:val="00A42831"/>
    <w:rsid w:val="00A47175"/>
    <w:rsid w:val="00A57D31"/>
    <w:rsid w:val="00B627E3"/>
    <w:rsid w:val="00B63FFB"/>
    <w:rsid w:val="00C07122"/>
    <w:rsid w:val="00C92526"/>
    <w:rsid w:val="00D55461"/>
    <w:rsid w:val="00E61031"/>
    <w:rsid w:val="00E91749"/>
    <w:rsid w:val="00E92983"/>
    <w:rsid w:val="00F67E60"/>
    <w:rsid w:val="00FB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DA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A471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qFormat/>
    <w:rsid w:val="005124DA"/>
    <w:pPr>
      <w:keepNext/>
      <w:numPr>
        <w:ilvl w:val="1"/>
        <w:numId w:val="1"/>
      </w:numPr>
      <w:outlineLvl w:val="1"/>
    </w:pPr>
    <w:rPr>
      <w:rFonts w:ascii="Arial" w:hAnsi="Arial" w:cs="Arial"/>
      <w:szCs w:val="20"/>
      <w:u w:val="singl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67E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5124DA"/>
    <w:rPr>
      <w:rFonts w:ascii="Symbol" w:hAnsi="Symbol" w:cs="Symbol"/>
    </w:rPr>
  </w:style>
  <w:style w:type="character" w:customStyle="1" w:styleId="WW8Num3z0">
    <w:name w:val="WW8Num3z0"/>
    <w:rsid w:val="005124DA"/>
    <w:rPr>
      <w:rFonts w:ascii="Symbol" w:hAnsi="Symbol" w:cs="Symbol"/>
    </w:rPr>
  </w:style>
  <w:style w:type="character" w:customStyle="1" w:styleId="WW8Num4z0">
    <w:name w:val="WW8Num4z0"/>
    <w:rsid w:val="005124DA"/>
    <w:rPr>
      <w:rFonts w:ascii="Symbol" w:hAnsi="Symbol" w:cs="Symbol"/>
    </w:rPr>
  </w:style>
  <w:style w:type="character" w:customStyle="1" w:styleId="WW8Num5z0">
    <w:name w:val="WW8Num5z0"/>
    <w:rsid w:val="005124DA"/>
    <w:rPr>
      <w:rFonts w:ascii="Symbol" w:hAnsi="Symbol" w:cs="Symbol"/>
    </w:rPr>
  </w:style>
  <w:style w:type="character" w:customStyle="1" w:styleId="Absatz-Standardschriftart">
    <w:name w:val="Absatz-Standardschriftart"/>
    <w:rsid w:val="005124DA"/>
  </w:style>
  <w:style w:type="character" w:customStyle="1" w:styleId="WW8Num6z0">
    <w:name w:val="WW8Num6z0"/>
    <w:rsid w:val="005124DA"/>
    <w:rPr>
      <w:rFonts w:ascii="Symbol" w:hAnsi="Symbol" w:cs="Symbol"/>
    </w:rPr>
  </w:style>
  <w:style w:type="character" w:customStyle="1" w:styleId="WW-Absatz-Standardschriftart">
    <w:name w:val="WW-Absatz-Standardschriftart"/>
    <w:rsid w:val="005124DA"/>
  </w:style>
  <w:style w:type="character" w:customStyle="1" w:styleId="WW-Absatz-Standardschriftart1">
    <w:name w:val="WW-Absatz-Standardschriftart1"/>
    <w:rsid w:val="005124DA"/>
  </w:style>
  <w:style w:type="character" w:customStyle="1" w:styleId="WW-Absatz-Standardschriftart11">
    <w:name w:val="WW-Absatz-Standardschriftart11"/>
    <w:rsid w:val="005124DA"/>
  </w:style>
  <w:style w:type="character" w:customStyle="1" w:styleId="WW-Absatz-Standardschriftart111">
    <w:name w:val="WW-Absatz-Standardschriftart111"/>
    <w:rsid w:val="005124DA"/>
  </w:style>
  <w:style w:type="character" w:customStyle="1" w:styleId="WW8Num1z0">
    <w:name w:val="WW8Num1z0"/>
    <w:rsid w:val="005124DA"/>
    <w:rPr>
      <w:rFonts w:ascii="Symbol" w:hAnsi="Symbol" w:cs="Symbol"/>
    </w:rPr>
  </w:style>
  <w:style w:type="character" w:customStyle="1" w:styleId="WW8Num1z1">
    <w:name w:val="WW8Num1z1"/>
    <w:rsid w:val="005124DA"/>
    <w:rPr>
      <w:rFonts w:ascii="Courier New" w:hAnsi="Courier New" w:cs="Courier New"/>
    </w:rPr>
  </w:style>
  <w:style w:type="character" w:customStyle="1" w:styleId="WW8Num1z2">
    <w:name w:val="WW8Num1z2"/>
    <w:rsid w:val="005124DA"/>
    <w:rPr>
      <w:rFonts w:ascii="Wingdings" w:hAnsi="Wingdings" w:cs="Wingdings"/>
    </w:rPr>
  </w:style>
  <w:style w:type="character" w:customStyle="1" w:styleId="WW8Num3z1">
    <w:name w:val="WW8Num3z1"/>
    <w:rsid w:val="005124DA"/>
    <w:rPr>
      <w:rFonts w:ascii="Courier New" w:hAnsi="Courier New" w:cs="Courier New"/>
    </w:rPr>
  </w:style>
  <w:style w:type="character" w:customStyle="1" w:styleId="WW8Num3z2">
    <w:name w:val="WW8Num3z2"/>
    <w:rsid w:val="005124DA"/>
    <w:rPr>
      <w:rFonts w:ascii="Wingdings" w:hAnsi="Wingdings" w:cs="Wingdings"/>
    </w:rPr>
  </w:style>
  <w:style w:type="character" w:customStyle="1" w:styleId="WW8Num4z1">
    <w:name w:val="WW8Num4z1"/>
    <w:rsid w:val="005124DA"/>
    <w:rPr>
      <w:rFonts w:ascii="Courier New" w:hAnsi="Courier New" w:cs="Courier New"/>
    </w:rPr>
  </w:style>
  <w:style w:type="character" w:customStyle="1" w:styleId="WW8Num4z2">
    <w:name w:val="WW8Num4z2"/>
    <w:rsid w:val="005124DA"/>
    <w:rPr>
      <w:rFonts w:ascii="Wingdings" w:hAnsi="Wingdings" w:cs="Wingdings"/>
    </w:rPr>
  </w:style>
  <w:style w:type="character" w:customStyle="1" w:styleId="WW8Num7z0">
    <w:name w:val="WW8Num7z0"/>
    <w:rsid w:val="005124DA"/>
    <w:rPr>
      <w:rFonts w:ascii="Courier New" w:hAnsi="Courier New" w:cs="Courier New"/>
      <w:color w:val="auto"/>
    </w:rPr>
  </w:style>
  <w:style w:type="character" w:customStyle="1" w:styleId="WW8Num7z1">
    <w:name w:val="WW8Num7z1"/>
    <w:rsid w:val="005124DA"/>
    <w:rPr>
      <w:rFonts w:ascii="Courier New" w:hAnsi="Courier New" w:cs="Courier New"/>
    </w:rPr>
  </w:style>
  <w:style w:type="character" w:customStyle="1" w:styleId="WW8Num7z2">
    <w:name w:val="WW8Num7z2"/>
    <w:rsid w:val="005124DA"/>
    <w:rPr>
      <w:rFonts w:ascii="Wingdings" w:hAnsi="Wingdings" w:cs="Wingdings"/>
    </w:rPr>
  </w:style>
  <w:style w:type="character" w:customStyle="1" w:styleId="WW8Num7z3">
    <w:name w:val="WW8Num7z3"/>
    <w:rsid w:val="005124DA"/>
    <w:rPr>
      <w:rFonts w:ascii="Symbol" w:hAnsi="Symbol" w:cs="Symbol"/>
    </w:rPr>
  </w:style>
  <w:style w:type="character" w:customStyle="1" w:styleId="WW8Num8z0">
    <w:name w:val="WW8Num8z0"/>
    <w:rsid w:val="005124DA"/>
    <w:rPr>
      <w:rFonts w:ascii="Wingdings" w:hAnsi="Wingdings" w:cs="Wingdings"/>
      <w:sz w:val="16"/>
    </w:rPr>
  </w:style>
  <w:style w:type="character" w:customStyle="1" w:styleId="WW8Num9z0">
    <w:name w:val="WW8Num9z0"/>
    <w:rsid w:val="005124DA"/>
    <w:rPr>
      <w:rFonts w:ascii="Courier New" w:hAnsi="Courier New" w:cs="Courier New"/>
    </w:rPr>
  </w:style>
  <w:style w:type="character" w:customStyle="1" w:styleId="WW8Num9z2">
    <w:name w:val="WW8Num9z2"/>
    <w:rsid w:val="005124DA"/>
    <w:rPr>
      <w:rFonts w:ascii="Wingdings" w:hAnsi="Wingdings" w:cs="Wingdings"/>
    </w:rPr>
  </w:style>
  <w:style w:type="character" w:customStyle="1" w:styleId="WW8Num9z3">
    <w:name w:val="WW8Num9z3"/>
    <w:rsid w:val="005124DA"/>
    <w:rPr>
      <w:rFonts w:ascii="Symbol" w:hAnsi="Symbol" w:cs="Symbol"/>
    </w:rPr>
  </w:style>
  <w:style w:type="character" w:customStyle="1" w:styleId="WW8Num10z0">
    <w:name w:val="WW8Num10z0"/>
    <w:rsid w:val="005124DA"/>
    <w:rPr>
      <w:rFonts w:ascii="Arial" w:eastAsia="Times New Roman" w:hAnsi="Arial" w:cs="Arial"/>
    </w:rPr>
  </w:style>
  <w:style w:type="character" w:customStyle="1" w:styleId="WW8Num10z1">
    <w:name w:val="WW8Num10z1"/>
    <w:rsid w:val="005124DA"/>
    <w:rPr>
      <w:rFonts w:ascii="Courier New" w:hAnsi="Courier New" w:cs="Courier New"/>
    </w:rPr>
  </w:style>
  <w:style w:type="character" w:customStyle="1" w:styleId="WW8Num10z2">
    <w:name w:val="WW8Num10z2"/>
    <w:rsid w:val="005124DA"/>
    <w:rPr>
      <w:rFonts w:ascii="Wingdings" w:hAnsi="Wingdings" w:cs="Wingdings"/>
    </w:rPr>
  </w:style>
  <w:style w:type="character" w:customStyle="1" w:styleId="WW8Num10z3">
    <w:name w:val="WW8Num10z3"/>
    <w:rsid w:val="005124DA"/>
    <w:rPr>
      <w:rFonts w:ascii="Symbol" w:hAnsi="Symbol" w:cs="Symbol"/>
    </w:rPr>
  </w:style>
  <w:style w:type="character" w:customStyle="1" w:styleId="WW8Num11z0">
    <w:name w:val="WW8Num11z0"/>
    <w:rsid w:val="005124DA"/>
    <w:rPr>
      <w:rFonts w:ascii="Symbol" w:hAnsi="Symbol" w:cs="Symbol"/>
    </w:rPr>
  </w:style>
  <w:style w:type="character" w:customStyle="1" w:styleId="WW8Num11z1">
    <w:name w:val="WW8Num11z1"/>
    <w:rsid w:val="005124DA"/>
    <w:rPr>
      <w:rFonts w:ascii="Courier New" w:hAnsi="Courier New" w:cs="Courier New"/>
    </w:rPr>
  </w:style>
  <w:style w:type="character" w:customStyle="1" w:styleId="WW8Num11z2">
    <w:name w:val="WW8Num11z2"/>
    <w:rsid w:val="005124DA"/>
    <w:rPr>
      <w:rFonts w:ascii="Wingdings" w:hAnsi="Wingdings" w:cs="Wingdings"/>
    </w:rPr>
  </w:style>
  <w:style w:type="character" w:customStyle="1" w:styleId="WW8Num13z0">
    <w:name w:val="WW8Num13z0"/>
    <w:rsid w:val="005124DA"/>
    <w:rPr>
      <w:rFonts w:ascii="Symbol" w:hAnsi="Symbol" w:cs="Symbol"/>
    </w:rPr>
  </w:style>
  <w:style w:type="character" w:customStyle="1" w:styleId="WW8Num13z1">
    <w:name w:val="WW8Num13z1"/>
    <w:rsid w:val="005124DA"/>
    <w:rPr>
      <w:rFonts w:ascii="Courier New" w:hAnsi="Courier New" w:cs="Courier New"/>
    </w:rPr>
  </w:style>
  <w:style w:type="character" w:customStyle="1" w:styleId="WW8Num13z2">
    <w:name w:val="WW8Num13z2"/>
    <w:rsid w:val="005124DA"/>
    <w:rPr>
      <w:rFonts w:ascii="Wingdings" w:hAnsi="Wingdings" w:cs="Wingdings"/>
    </w:rPr>
  </w:style>
  <w:style w:type="character" w:customStyle="1" w:styleId="WW8Num15z0">
    <w:name w:val="WW8Num15z0"/>
    <w:rsid w:val="005124DA"/>
    <w:rPr>
      <w:rFonts w:ascii="Symbol" w:hAnsi="Symbol" w:cs="Symbol"/>
    </w:rPr>
  </w:style>
  <w:style w:type="character" w:customStyle="1" w:styleId="WW8Num15z1">
    <w:name w:val="WW8Num15z1"/>
    <w:rsid w:val="005124DA"/>
    <w:rPr>
      <w:rFonts w:ascii="Courier New" w:hAnsi="Courier New" w:cs="Courier New"/>
    </w:rPr>
  </w:style>
  <w:style w:type="character" w:customStyle="1" w:styleId="WW8Num15z2">
    <w:name w:val="WW8Num15z2"/>
    <w:rsid w:val="005124DA"/>
    <w:rPr>
      <w:rFonts w:ascii="Wingdings" w:hAnsi="Wingdings" w:cs="Wingdings"/>
    </w:rPr>
  </w:style>
  <w:style w:type="character" w:customStyle="1" w:styleId="Fuentedeprrafopredeter1">
    <w:name w:val="Fuente de párrafo predeter.1"/>
    <w:rsid w:val="005124DA"/>
  </w:style>
  <w:style w:type="character" w:customStyle="1" w:styleId="Refdecomentario1">
    <w:name w:val="Ref. de comentario1"/>
    <w:basedOn w:val="Fuentedeprrafopredeter1"/>
    <w:rsid w:val="005124DA"/>
    <w:rPr>
      <w:sz w:val="16"/>
      <w:szCs w:val="16"/>
    </w:rPr>
  </w:style>
  <w:style w:type="character" w:styleId="Nmerodepgina">
    <w:name w:val="page number"/>
    <w:basedOn w:val="Fuentedeprrafopredeter1"/>
    <w:rsid w:val="005124DA"/>
  </w:style>
  <w:style w:type="character" w:customStyle="1" w:styleId="Sangra3detindependienteCar">
    <w:name w:val="Sangría 3 de t. independiente Car"/>
    <w:basedOn w:val="Fuentedeprrafopredeter1"/>
    <w:rsid w:val="005124DA"/>
    <w:rPr>
      <w:sz w:val="16"/>
      <w:szCs w:val="16"/>
      <w:lang w:val="es-ES"/>
    </w:rPr>
  </w:style>
  <w:style w:type="character" w:styleId="Hipervnculo">
    <w:name w:val="Hyperlink"/>
    <w:basedOn w:val="Fuentedeprrafopredeter1"/>
    <w:rsid w:val="005124DA"/>
    <w:rPr>
      <w:color w:val="0000FF"/>
      <w:u w:val="single"/>
    </w:rPr>
  </w:style>
  <w:style w:type="character" w:customStyle="1" w:styleId="Sangra2detindependienteCar">
    <w:name w:val="Sangría 2 de t. independiente Car"/>
    <w:basedOn w:val="Fuentedeprrafopredeter1"/>
    <w:rsid w:val="005124DA"/>
    <w:rPr>
      <w:sz w:val="24"/>
      <w:szCs w:val="24"/>
      <w:lang w:val="es-ES"/>
    </w:rPr>
  </w:style>
  <w:style w:type="paragraph" w:customStyle="1" w:styleId="Encabezado1">
    <w:name w:val="Encabezado1"/>
    <w:basedOn w:val="Normal"/>
    <w:next w:val="Textoindependiente"/>
    <w:rsid w:val="005124DA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Textoindependiente">
    <w:name w:val="Body Text"/>
    <w:basedOn w:val="Normal"/>
    <w:rsid w:val="005124DA"/>
    <w:pPr>
      <w:jc w:val="both"/>
    </w:pPr>
    <w:rPr>
      <w:rFonts w:ascii="Arial" w:hAnsi="Arial" w:cs="Arial"/>
      <w:szCs w:val="20"/>
    </w:rPr>
  </w:style>
  <w:style w:type="paragraph" w:styleId="Lista">
    <w:name w:val="List"/>
    <w:basedOn w:val="Textoindependiente"/>
    <w:rsid w:val="005124DA"/>
    <w:rPr>
      <w:rFonts w:cs="Lohit Hindi"/>
    </w:rPr>
  </w:style>
  <w:style w:type="paragraph" w:customStyle="1" w:styleId="Etiqueta">
    <w:name w:val="Etiqueta"/>
    <w:basedOn w:val="Normal"/>
    <w:rsid w:val="005124DA"/>
    <w:pPr>
      <w:suppressLineNumbers/>
      <w:spacing w:before="120" w:after="120"/>
    </w:pPr>
    <w:rPr>
      <w:rFonts w:cs="Lohit Hindi"/>
      <w:i/>
      <w:iCs/>
    </w:rPr>
  </w:style>
  <w:style w:type="paragraph" w:customStyle="1" w:styleId="ndice">
    <w:name w:val="Índice"/>
    <w:basedOn w:val="Normal"/>
    <w:rsid w:val="005124DA"/>
    <w:pPr>
      <w:suppressLineNumbers/>
    </w:pPr>
    <w:rPr>
      <w:rFonts w:cs="Lohit Hindi"/>
    </w:rPr>
  </w:style>
  <w:style w:type="paragraph" w:styleId="Encabezado">
    <w:name w:val="header"/>
    <w:basedOn w:val="Normal"/>
    <w:rsid w:val="005124D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124DA"/>
    <w:pPr>
      <w:tabs>
        <w:tab w:val="center" w:pos="4252"/>
        <w:tab w:val="right" w:pos="8504"/>
      </w:tabs>
    </w:pPr>
  </w:style>
  <w:style w:type="paragraph" w:customStyle="1" w:styleId="Textocomentario1">
    <w:name w:val="Texto comentario1"/>
    <w:basedOn w:val="Normal"/>
    <w:rsid w:val="005124DA"/>
    <w:rPr>
      <w:rFonts w:ascii="Arial" w:hAnsi="Arial" w:cs="Arial"/>
      <w:sz w:val="20"/>
      <w:szCs w:val="20"/>
    </w:rPr>
  </w:style>
  <w:style w:type="paragraph" w:styleId="Textodeglobo">
    <w:name w:val="Balloon Text"/>
    <w:basedOn w:val="Normal"/>
    <w:rsid w:val="005124DA"/>
    <w:rPr>
      <w:rFonts w:ascii="Tahoma" w:hAnsi="Tahoma" w:cs="Tahoma"/>
      <w:sz w:val="16"/>
      <w:szCs w:val="16"/>
    </w:rPr>
  </w:style>
  <w:style w:type="paragraph" w:customStyle="1" w:styleId="Textodebloque1">
    <w:name w:val="Texto de bloque1"/>
    <w:basedOn w:val="Normal"/>
    <w:rsid w:val="005124DA"/>
    <w:pPr>
      <w:spacing w:before="120" w:after="80"/>
      <w:ind w:left="426" w:right="282"/>
    </w:pPr>
    <w:rPr>
      <w:sz w:val="20"/>
      <w:szCs w:val="20"/>
    </w:rPr>
  </w:style>
  <w:style w:type="paragraph" w:customStyle="1" w:styleId="Sangra3detindependiente1">
    <w:name w:val="Sangría 3 de t. independiente1"/>
    <w:basedOn w:val="Normal"/>
    <w:rsid w:val="005124DA"/>
    <w:pPr>
      <w:spacing w:after="120"/>
      <w:ind w:left="283"/>
    </w:pPr>
    <w:rPr>
      <w:sz w:val="16"/>
      <w:szCs w:val="16"/>
    </w:rPr>
  </w:style>
  <w:style w:type="paragraph" w:customStyle="1" w:styleId="Sangra2detindependiente1">
    <w:name w:val="Sangría 2 de t. independiente1"/>
    <w:basedOn w:val="Normal"/>
    <w:rsid w:val="005124DA"/>
    <w:pPr>
      <w:spacing w:after="120" w:line="480" w:lineRule="auto"/>
      <w:ind w:left="283"/>
    </w:pPr>
  </w:style>
  <w:style w:type="paragraph" w:customStyle="1" w:styleId="Contenidodelatabla">
    <w:name w:val="Contenido de la tabla"/>
    <w:basedOn w:val="Normal"/>
    <w:rsid w:val="005124DA"/>
    <w:pPr>
      <w:suppressLineNumbers/>
    </w:pPr>
  </w:style>
  <w:style w:type="paragraph" w:customStyle="1" w:styleId="Encabezadodelatabla">
    <w:name w:val="Encabezado de la tabla"/>
    <w:basedOn w:val="Contenidodelatabla"/>
    <w:rsid w:val="005124D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18200A"/>
    <w:pPr>
      <w:ind w:left="720"/>
      <w:contextualSpacing/>
    </w:pPr>
  </w:style>
  <w:style w:type="paragraph" w:customStyle="1" w:styleId="identificacion">
    <w:name w:val="identificacion"/>
    <w:basedOn w:val="Normal"/>
    <w:rsid w:val="0063243D"/>
    <w:pPr>
      <w:suppressAutoHyphens w:val="0"/>
      <w:spacing w:before="100" w:beforeAutospacing="1" w:after="100" w:afterAutospacing="1"/>
    </w:pPr>
    <w:rPr>
      <w:rFonts w:ascii="Verdana" w:hAnsi="Verdana"/>
      <w:i/>
      <w:iCs/>
      <w:color w:val="666666"/>
      <w:sz w:val="18"/>
      <w:szCs w:val="18"/>
      <w:lang w:eastAsia="es-ES"/>
    </w:rPr>
  </w:style>
  <w:style w:type="paragraph" w:customStyle="1" w:styleId="autor">
    <w:name w:val="autor"/>
    <w:basedOn w:val="Normal"/>
    <w:rsid w:val="0063243D"/>
    <w:pPr>
      <w:suppressAutoHyphens w:val="0"/>
      <w:spacing w:before="100" w:beforeAutospacing="1" w:after="100" w:afterAutospacing="1"/>
    </w:pPr>
    <w:rPr>
      <w:rFonts w:ascii="Verdana" w:hAnsi="Verdana"/>
      <w:color w:val="000099"/>
      <w:sz w:val="18"/>
      <w:szCs w:val="18"/>
      <w:lang w:eastAsia="es-ES"/>
    </w:rPr>
  </w:style>
  <w:style w:type="paragraph" w:styleId="Sinespaciado">
    <w:name w:val="No Spacing"/>
    <w:uiPriority w:val="1"/>
    <w:qFormat/>
    <w:rsid w:val="0063243D"/>
    <w:pPr>
      <w:suppressAutoHyphens/>
    </w:pPr>
    <w:rPr>
      <w:sz w:val="24"/>
      <w:szCs w:val="24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67E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A471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ar-SA"/>
    </w:rPr>
  </w:style>
  <w:style w:type="character" w:customStyle="1" w:styleId="font-gris">
    <w:name w:val="font-gris"/>
    <w:basedOn w:val="Fuentedeprrafopredeter"/>
    <w:rsid w:val="00A47175"/>
  </w:style>
  <w:style w:type="character" w:styleId="Textoennegrita">
    <w:name w:val="Strong"/>
    <w:basedOn w:val="Fuentedeprrafopredeter"/>
    <w:uiPriority w:val="22"/>
    <w:qFormat/>
    <w:rsid w:val="00B63FFB"/>
    <w:rPr>
      <w:b/>
      <w:bCs/>
    </w:rPr>
  </w:style>
  <w:style w:type="table" w:styleId="Sombreadoclaro-nfasis5">
    <w:name w:val="Light Shading Accent 5"/>
    <w:basedOn w:val="Tablanormal"/>
    <w:uiPriority w:val="60"/>
    <w:rsid w:val="00807C0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aconcuadrcula">
    <w:name w:val="Table Grid"/>
    <w:basedOn w:val="Tablanormal"/>
    <w:uiPriority w:val="59"/>
    <w:rsid w:val="00A57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DA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A471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qFormat/>
    <w:rsid w:val="005124DA"/>
    <w:pPr>
      <w:keepNext/>
      <w:numPr>
        <w:ilvl w:val="1"/>
        <w:numId w:val="1"/>
      </w:numPr>
      <w:outlineLvl w:val="1"/>
    </w:pPr>
    <w:rPr>
      <w:rFonts w:ascii="Arial" w:hAnsi="Arial" w:cs="Arial"/>
      <w:szCs w:val="20"/>
      <w:u w:val="singl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67E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5124DA"/>
    <w:rPr>
      <w:rFonts w:ascii="Symbol" w:hAnsi="Symbol" w:cs="Symbol"/>
    </w:rPr>
  </w:style>
  <w:style w:type="character" w:customStyle="1" w:styleId="WW8Num3z0">
    <w:name w:val="WW8Num3z0"/>
    <w:rsid w:val="005124DA"/>
    <w:rPr>
      <w:rFonts w:ascii="Symbol" w:hAnsi="Symbol" w:cs="Symbol"/>
    </w:rPr>
  </w:style>
  <w:style w:type="character" w:customStyle="1" w:styleId="WW8Num4z0">
    <w:name w:val="WW8Num4z0"/>
    <w:rsid w:val="005124DA"/>
    <w:rPr>
      <w:rFonts w:ascii="Symbol" w:hAnsi="Symbol" w:cs="Symbol"/>
    </w:rPr>
  </w:style>
  <w:style w:type="character" w:customStyle="1" w:styleId="WW8Num5z0">
    <w:name w:val="WW8Num5z0"/>
    <w:rsid w:val="005124DA"/>
    <w:rPr>
      <w:rFonts w:ascii="Symbol" w:hAnsi="Symbol" w:cs="Symbol"/>
    </w:rPr>
  </w:style>
  <w:style w:type="character" w:customStyle="1" w:styleId="Absatz-Standardschriftart">
    <w:name w:val="Absatz-Standardschriftart"/>
    <w:rsid w:val="005124DA"/>
  </w:style>
  <w:style w:type="character" w:customStyle="1" w:styleId="WW8Num6z0">
    <w:name w:val="WW8Num6z0"/>
    <w:rsid w:val="005124DA"/>
    <w:rPr>
      <w:rFonts w:ascii="Symbol" w:hAnsi="Symbol" w:cs="Symbol"/>
    </w:rPr>
  </w:style>
  <w:style w:type="character" w:customStyle="1" w:styleId="WW-Absatz-Standardschriftart">
    <w:name w:val="WW-Absatz-Standardschriftart"/>
    <w:rsid w:val="005124DA"/>
  </w:style>
  <w:style w:type="character" w:customStyle="1" w:styleId="WW-Absatz-Standardschriftart1">
    <w:name w:val="WW-Absatz-Standardschriftart1"/>
    <w:rsid w:val="005124DA"/>
  </w:style>
  <w:style w:type="character" w:customStyle="1" w:styleId="WW-Absatz-Standardschriftart11">
    <w:name w:val="WW-Absatz-Standardschriftart11"/>
    <w:rsid w:val="005124DA"/>
  </w:style>
  <w:style w:type="character" w:customStyle="1" w:styleId="WW-Absatz-Standardschriftart111">
    <w:name w:val="WW-Absatz-Standardschriftart111"/>
    <w:rsid w:val="005124DA"/>
  </w:style>
  <w:style w:type="character" w:customStyle="1" w:styleId="WW8Num1z0">
    <w:name w:val="WW8Num1z0"/>
    <w:rsid w:val="005124DA"/>
    <w:rPr>
      <w:rFonts w:ascii="Symbol" w:hAnsi="Symbol" w:cs="Symbol"/>
    </w:rPr>
  </w:style>
  <w:style w:type="character" w:customStyle="1" w:styleId="WW8Num1z1">
    <w:name w:val="WW8Num1z1"/>
    <w:rsid w:val="005124DA"/>
    <w:rPr>
      <w:rFonts w:ascii="Courier New" w:hAnsi="Courier New" w:cs="Courier New"/>
    </w:rPr>
  </w:style>
  <w:style w:type="character" w:customStyle="1" w:styleId="WW8Num1z2">
    <w:name w:val="WW8Num1z2"/>
    <w:rsid w:val="005124DA"/>
    <w:rPr>
      <w:rFonts w:ascii="Wingdings" w:hAnsi="Wingdings" w:cs="Wingdings"/>
    </w:rPr>
  </w:style>
  <w:style w:type="character" w:customStyle="1" w:styleId="WW8Num3z1">
    <w:name w:val="WW8Num3z1"/>
    <w:rsid w:val="005124DA"/>
    <w:rPr>
      <w:rFonts w:ascii="Courier New" w:hAnsi="Courier New" w:cs="Courier New"/>
    </w:rPr>
  </w:style>
  <w:style w:type="character" w:customStyle="1" w:styleId="WW8Num3z2">
    <w:name w:val="WW8Num3z2"/>
    <w:rsid w:val="005124DA"/>
    <w:rPr>
      <w:rFonts w:ascii="Wingdings" w:hAnsi="Wingdings" w:cs="Wingdings"/>
    </w:rPr>
  </w:style>
  <w:style w:type="character" w:customStyle="1" w:styleId="WW8Num4z1">
    <w:name w:val="WW8Num4z1"/>
    <w:rsid w:val="005124DA"/>
    <w:rPr>
      <w:rFonts w:ascii="Courier New" w:hAnsi="Courier New" w:cs="Courier New"/>
    </w:rPr>
  </w:style>
  <w:style w:type="character" w:customStyle="1" w:styleId="WW8Num4z2">
    <w:name w:val="WW8Num4z2"/>
    <w:rsid w:val="005124DA"/>
    <w:rPr>
      <w:rFonts w:ascii="Wingdings" w:hAnsi="Wingdings" w:cs="Wingdings"/>
    </w:rPr>
  </w:style>
  <w:style w:type="character" w:customStyle="1" w:styleId="WW8Num7z0">
    <w:name w:val="WW8Num7z0"/>
    <w:rsid w:val="005124DA"/>
    <w:rPr>
      <w:rFonts w:ascii="Courier New" w:hAnsi="Courier New" w:cs="Courier New"/>
      <w:color w:val="auto"/>
    </w:rPr>
  </w:style>
  <w:style w:type="character" w:customStyle="1" w:styleId="WW8Num7z1">
    <w:name w:val="WW8Num7z1"/>
    <w:rsid w:val="005124DA"/>
    <w:rPr>
      <w:rFonts w:ascii="Courier New" w:hAnsi="Courier New" w:cs="Courier New"/>
    </w:rPr>
  </w:style>
  <w:style w:type="character" w:customStyle="1" w:styleId="WW8Num7z2">
    <w:name w:val="WW8Num7z2"/>
    <w:rsid w:val="005124DA"/>
    <w:rPr>
      <w:rFonts w:ascii="Wingdings" w:hAnsi="Wingdings" w:cs="Wingdings"/>
    </w:rPr>
  </w:style>
  <w:style w:type="character" w:customStyle="1" w:styleId="WW8Num7z3">
    <w:name w:val="WW8Num7z3"/>
    <w:rsid w:val="005124DA"/>
    <w:rPr>
      <w:rFonts w:ascii="Symbol" w:hAnsi="Symbol" w:cs="Symbol"/>
    </w:rPr>
  </w:style>
  <w:style w:type="character" w:customStyle="1" w:styleId="WW8Num8z0">
    <w:name w:val="WW8Num8z0"/>
    <w:rsid w:val="005124DA"/>
    <w:rPr>
      <w:rFonts w:ascii="Wingdings" w:hAnsi="Wingdings" w:cs="Wingdings"/>
      <w:sz w:val="16"/>
    </w:rPr>
  </w:style>
  <w:style w:type="character" w:customStyle="1" w:styleId="WW8Num9z0">
    <w:name w:val="WW8Num9z0"/>
    <w:rsid w:val="005124DA"/>
    <w:rPr>
      <w:rFonts w:ascii="Courier New" w:hAnsi="Courier New" w:cs="Courier New"/>
    </w:rPr>
  </w:style>
  <w:style w:type="character" w:customStyle="1" w:styleId="WW8Num9z2">
    <w:name w:val="WW8Num9z2"/>
    <w:rsid w:val="005124DA"/>
    <w:rPr>
      <w:rFonts w:ascii="Wingdings" w:hAnsi="Wingdings" w:cs="Wingdings"/>
    </w:rPr>
  </w:style>
  <w:style w:type="character" w:customStyle="1" w:styleId="WW8Num9z3">
    <w:name w:val="WW8Num9z3"/>
    <w:rsid w:val="005124DA"/>
    <w:rPr>
      <w:rFonts w:ascii="Symbol" w:hAnsi="Symbol" w:cs="Symbol"/>
    </w:rPr>
  </w:style>
  <w:style w:type="character" w:customStyle="1" w:styleId="WW8Num10z0">
    <w:name w:val="WW8Num10z0"/>
    <w:rsid w:val="005124DA"/>
    <w:rPr>
      <w:rFonts w:ascii="Arial" w:eastAsia="Times New Roman" w:hAnsi="Arial" w:cs="Arial"/>
    </w:rPr>
  </w:style>
  <w:style w:type="character" w:customStyle="1" w:styleId="WW8Num10z1">
    <w:name w:val="WW8Num10z1"/>
    <w:rsid w:val="005124DA"/>
    <w:rPr>
      <w:rFonts w:ascii="Courier New" w:hAnsi="Courier New" w:cs="Courier New"/>
    </w:rPr>
  </w:style>
  <w:style w:type="character" w:customStyle="1" w:styleId="WW8Num10z2">
    <w:name w:val="WW8Num10z2"/>
    <w:rsid w:val="005124DA"/>
    <w:rPr>
      <w:rFonts w:ascii="Wingdings" w:hAnsi="Wingdings" w:cs="Wingdings"/>
    </w:rPr>
  </w:style>
  <w:style w:type="character" w:customStyle="1" w:styleId="WW8Num10z3">
    <w:name w:val="WW8Num10z3"/>
    <w:rsid w:val="005124DA"/>
    <w:rPr>
      <w:rFonts w:ascii="Symbol" w:hAnsi="Symbol" w:cs="Symbol"/>
    </w:rPr>
  </w:style>
  <w:style w:type="character" w:customStyle="1" w:styleId="WW8Num11z0">
    <w:name w:val="WW8Num11z0"/>
    <w:rsid w:val="005124DA"/>
    <w:rPr>
      <w:rFonts w:ascii="Symbol" w:hAnsi="Symbol" w:cs="Symbol"/>
    </w:rPr>
  </w:style>
  <w:style w:type="character" w:customStyle="1" w:styleId="WW8Num11z1">
    <w:name w:val="WW8Num11z1"/>
    <w:rsid w:val="005124DA"/>
    <w:rPr>
      <w:rFonts w:ascii="Courier New" w:hAnsi="Courier New" w:cs="Courier New"/>
    </w:rPr>
  </w:style>
  <w:style w:type="character" w:customStyle="1" w:styleId="WW8Num11z2">
    <w:name w:val="WW8Num11z2"/>
    <w:rsid w:val="005124DA"/>
    <w:rPr>
      <w:rFonts w:ascii="Wingdings" w:hAnsi="Wingdings" w:cs="Wingdings"/>
    </w:rPr>
  </w:style>
  <w:style w:type="character" w:customStyle="1" w:styleId="WW8Num13z0">
    <w:name w:val="WW8Num13z0"/>
    <w:rsid w:val="005124DA"/>
    <w:rPr>
      <w:rFonts w:ascii="Symbol" w:hAnsi="Symbol" w:cs="Symbol"/>
    </w:rPr>
  </w:style>
  <w:style w:type="character" w:customStyle="1" w:styleId="WW8Num13z1">
    <w:name w:val="WW8Num13z1"/>
    <w:rsid w:val="005124DA"/>
    <w:rPr>
      <w:rFonts w:ascii="Courier New" w:hAnsi="Courier New" w:cs="Courier New"/>
    </w:rPr>
  </w:style>
  <w:style w:type="character" w:customStyle="1" w:styleId="WW8Num13z2">
    <w:name w:val="WW8Num13z2"/>
    <w:rsid w:val="005124DA"/>
    <w:rPr>
      <w:rFonts w:ascii="Wingdings" w:hAnsi="Wingdings" w:cs="Wingdings"/>
    </w:rPr>
  </w:style>
  <w:style w:type="character" w:customStyle="1" w:styleId="WW8Num15z0">
    <w:name w:val="WW8Num15z0"/>
    <w:rsid w:val="005124DA"/>
    <w:rPr>
      <w:rFonts w:ascii="Symbol" w:hAnsi="Symbol" w:cs="Symbol"/>
    </w:rPr>
  </w:style>
  <w:style w:type="character" w:customStyle="1" w:styleId="WW8Num15z1">
    <w:name w:val="WW8Num15z1"/>
    <w:rsid w:val="005124DA"/>
    <w:rPr>
      <w:rFonts w:ascii="Courier New" w:hAnsi="Courier New" w:cs="Courier New"/>
    </w:rPr>
  </w:style>
  <w:style w:type="character" w:customStyle="1" w:styleId="WW8Num15z2">
    <w:name w:val="WW8Num15z2"/>
    <w:rsid w:val="005124DA"/>
    <w:rPr>
      <w:rFonts w:ascii="Wingdings" w:hAnsi="Wingdings" w:cs="Wingdings"/>
    </w:rPr>
  </w:style>
  <w:style w:type="character" w:customStyle="1" w:styleId="Fuentedeprrafopredeter1">
    <w:name w:val="Fuente de párrafo predeter.1"/>
    <w:rsid w:val="005124DA"/>
  </w:style>
  <w:style w:type="character" w:customStyle="1" w:styleId="Refdecomentario1">
    <w:name w:val="Ref. de comentario1"/>
    <w:basedOn w:val="Fuentedeprrafopredeter1"/>
    <w:rsid w:val="005124DA"/>
    <w:rPr>
      <w:sz w:val="16"/>
      <w:szCs w:val="16"/>
    </w:rPr>
  </w:style>
  <w:style w:type="character" w:styleId="Nmerodepgina">
    <w:name w:val="page number"/>
    <w:basedOn w:val="Fuentedeprrafopredeter1"/>
    <w:rsid w:val="005124DA"/>
  </w:style>
  <w:style w:type="character" w:customStyle="1" w:styleId="Sangra3detindependienteCar">
    <w:name w:val="Sangría 3 de t. independiente Car"/>
    <w:basedOn w:val="Fuentedeprrafopredeter1"/>
    <w:rsid w:val="005124DA"/>
    <w:rPr>
      <w:sz w:val="16"/>
      <w:szCs w:val="16"/>
      <w:lang w:val="es-ES"/>
    </w:rPr>
  </w:style>
  <w:style w:type="character" w:styleId="Hipervnculo">
    <w:name w:val="Hyperlink"/>
    <w:basedOn w:val="Fuentedeprrafopredeter1"/>
    <w:rsid w:val="005124DA"/>
    <w:rPr>
      <w:color w:val="0000FF"/>
      <w:u w:val="single"/>
    </w:rPr>
  </w:style>
  <w:style w:type="character" w:customStyle="1" w:styleId="Sangra2detindependienteCar">
    <w:name w:val="Sangría 2 de t. independiente Car"/>
    <w:basedOn w:val="Fuentedeprrafopredeter1"/>
    <w:rsid w:val="005124DA"/>
    <w:rPr>
      <w:sz w:val="24"/>
      <w:szCs w:val="24"/>
      <w:lang w:val="es-ES"/>
    </w:rPr>
  </w:style>
  <w:style w:type="paragraph" w:customStyle="1" w:styleId="Encabezado1">
    <w:name w:val="Encabezado1"/>
    <w:basedOn w:val="Normal"/>
    <w:next w:val="Textoindependiente"/>
    <w:rsid w:val="005124DA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Textoindependiente">
    <w:name w:val="Body Text"/>
    <w:basedOn w:val="Normal"/>
    <w:rsid w:val="005124DA"/>
    <w:pPr>
      <w:jc w:val="both"/>
    </w:pPr>
    <w:rPr>
      <w:rFonts w:ascii="Arial" w:hAnsi="Arial" w:cs="Arial"/>
      <w:szCs w:val="20"/>
    </w:rPr>
  </w:style>
  <w:style w:type="paragraph" w:styleId="Lista">
    <w:name w:val="List"/>
    <w:basedOn w:val="Textoindependiente"/>
    <w:rsid w:val="005124DA"/>
    <w:rPr>
      <w:rFonts w:cs="Lohit Hindi"/>
    </w:rPr>
  </w:style>
  <w:style w:type="paragraph" w:customStyle="1" w:styleId="Etiqueta">
    <w:name w:val="Etiqueta"/>
    <w:basedOn w:val="Normal"/>
    <w:rsid w:val="005124DA"/>
    <w:pPr>
      <w:suppressLineNumbers/>
      <w:spacing w:before="120" w:after="120"/>
    </w:pPr>
    <w:rPr>
      <w:rFonts w:cs="Lohit Hindi"/>
      <w:i/>
      <w:iCs/>
    </w:rPr>
  </w:style>
  <w:style w:type="paragraph" w:customStyle="1" w:styleId="ndice">
    <w:name w:val="Índice"/>
    <w:basedOn w:val="Normal"/>
    <w:rsid w:val="005124DA"/>
    <w:pPr>
      <w:suppressLineNumbers/>
    </w:pPr>
    <w:rPr>
      <w:rFonts w:cs="Lohit Hindi"/>
    </w:rPr>
  </w:style>
  <w:style w:type="paragraph" w:styleId="Encabezado">
    <w:name w:val="header"/>
    <w:basedOn w:val="Normal"/>
    <w:rsid w:val="005124D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124DA"/>
    <w:pPr>
      <w:tabs>
        <w:tab w:val="center" w:pos="4252"/>
        <w:tab w:val="right" w:pos="8504"/>
      </w:tabs>
    </w:pPr>
  </w:style>
  <w:style w:type="paragraph" w:customStyle="1" w:styleId="Textocomentario1">
    <w:name w:val="Texto comentario1"/>
    <w:basedOn w:val="Normal"/>
    <w:rsid w:val="005124DA"/>
    <w:rPr>
      <w:rFonts w:ascii="Arial" w:hAnsi="Arial" w:cs="Arial"/>
      <w:sz w:val="20"/>
      <w:szCs w:val="20"/>
    </w:rPr>
  </w:style>
  <w:style w:type="paragraph" w:styleId="Textodeglobo">
    <w:name w:val="Balloon Text"/>
    <w:basedOn w:val="Normal"/>
    <w:rsid w:val="005124DA"/>
    <w:rPr>
      <w:rFonts w:ascii="Tahoma" w:hAnsi="Tahoma" w:cs="Tahoma"/>
      <w:sz w:val="16"/>
      <w:szCs w:val="16"/>
    </w:rPr>
  </w:style>
  <w:style w:type="paragraph" w:customStyle="1" w:styleId="Textodebloque1">
    <w:name w:val="Texto de bloque1"/>
    <w:basedOn w:val="Normal"/>
    <w:rsid w:val="005124DA"/>
    <w:pPr>
      <w:spacing w:before="120" w:after="80"/>
      <w:ind w:left="426" w:right="282"/>
    </w:pPr>
    <w:rPr>
      <w:sz w:val="20"/>
      <w:szCs w:val="20"/>
    </w:rPr>
  </w:style>
  <w:style w:type="paragraph" w:customStyle="1" w:styleId="Sangra3detindependiente1">
    <w:name w:val="Sangría 3 de t. independiente1"/>
    <w:basedOn w:val="Normal"/>
    <w:rsid w:val="005124DA"/>
    <w:pPr>
      <w:spacing w:after="120"/>
      <w:ind w:left="283"/>
    </w:pPr>
    <w:rPr>
      <w:sz w:val="16"/>
      <w:szCs w:val="16"/>
    </w:rPr>
  </w:style>
  <w:style w:type="paragraph" w:customStyle="1" w:styleId="Sangra2detindependiente1">
    <w:name w:val="Sangría 2 de t. independiente1"/>
    <w:basedOn w:val="Normal"/>
    <w:rsid w:val="005124DA"/>
    <w:pPr>
      <w:spacing w:after="120" w:line="480" w:lineRule="auto"/>
      <w:ind w:left="283"/>
    </w:pPr>
  </w:style>
  <w:style w:type="paragraph" w:customStyle="1" w:styleId="Contenidodelatabla">
    <w:name w:val="Contenido de la tabla"/>
    <w:basedOn w:val="Normal"/>
    <w:rsid w:val="005124DA"/>
    <w:pPr>
      <w:suppressLineNumbers/>
    </w:pPr>
  </w:style>
  <w:style w:type="paragraph" w:customStyle="1" w:styleId="Encabezadodelatabla">
    <w:name w:val="Encabezado de la tabla"/>
    <w:basedOn w:val="Contenidodelatabla"/>
    <w:rsid w:val="005124DA"/>
    <w:pPr>
      <w:jc w:val="center"/>
    </w:pPr>
    <w:rPr>
      <w:b/>
      <w:bCs/>
    </w:rPr>
  </w:style>
  <w:style w:type="paragraph" w:styleId="Prrafodelista">
    <w:name w:val="List Paragraph"/>
    <w:basedOn w:val="Normal"/>
    <w:uiPriority w:val="34"/>
    <w:qFormat/>
    <w:rsid w:val="0018200A"/>
    <w:pPr>
      <w:ind w:left="720"/>
      <w:contextualSpacing/>
    </w:pPr>
  </w:style>
  <w:style w:type="paragraph" w:customStyle="1" w:styleId="identificacion">
    <w:name w:val="identificacion"/>
    <w:basedOn w:val="Normal"/>
    <w:rsid w:val="0063243D"/>
    <w:pPr>
      <w:suppressAutoHyphens w:val="0"/>
      <w:spacing w:before="100" w:beforeAutospacing="1" w:after="100" w:afterAutospacing="1"/>
    </w:pPr>
    <w:rPr>
      <w:rFonts w:ascii="Verdana" w:hAnsi="Verdana"/>
      <w:i/>
      <w:iCs/>
      <w:color w:val="666666"/>
      <w:sz w:val="18"/>
      <w:szCs w:val="18"/>
      <w:lang w:eastAsia="es-ES"/>
    </w:rPr>
  </w:style>
  <w:style w:type="paragraph" w:customStyle="1" w:styleId="autor">
    <w:name w:val="autor"/>
    <w:basedOn w:val="Normal"/>
    <w:rsid w:val="0063243D"/>
    <w:pPr>
      <w:suppressAutoHyphens w:val="0"/>
      <w:spacing w:before="100" w:beforeAutospacing="1" w:after="100" w:afterAutospacing="1"/>
    </w:pPr>
    <w:rPr>
      <w:rFonts w:ascii="Verdana" w:hAnsi="Verdana"/>
      <w:color w:val="000099"/>
      <w:sz w:val="18"/>
      <w:szCs w:val="18"/>
      <w:lang w:eastAsia="es-ES"/>
    </w:rPr>
  </w:style>
  <w:style w:type="paragraph" w:styleId="Sinespaciado">
    <w:name w:val="No Spacing"/>
    <w:uiPriority w:val="1"/>
    <w:qFormat/>
    <w:rsid w:val="0063243D"/>
    <w:pPr>
      <w:suppressAutoHyphens/>
    </w:pPr>
    <w:rPr>
      <w:sz w:val="24"/>
      <w:szCs w:val="24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67E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A471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ar-SA"/>
    </w:rPr>
  </w:style>
  <w:style w:type="character" w:customStyle="1" w:styleId="font-gris">
    <w:name w:val="font-gris"/>
    <w:basedOn w:val="Fuentedeprrafopredeter"/>
    <w:rsid w:val="00A47175"/>
  </w:style>
  <w:style w:type="character" w:styleId="Textoennegrita">
    <w:name w:val="Strong"/>
    <w:basedOn w:val="Fuentedeprrafopredeter"/>
    <w:uiPriority w:val="22"/>
    <w:qFormat/>
    <w:rsid w:val="00B63FFB"/>
    <w:rPr>
      <w:b/>
      <w:bCs/>
    </w:rPr>
  </w:style>
  <w:style w:type="table" w:styleId="Sombreadoclaro-nfasis5">
    <w:name w:val="Light Shading Accent 5"/>
    <w:basedOn w:val="Tablanormal"/>
    <w:uiPriority w:val="60"/>
    <w:rsid w:val="00807C04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aconcuadrcula">
    <w:name w:val="Table Grid"/>
    <w:basedOn w:val="Tablanormal"/>
    <w:uiPriority w:val="59"/>
    <w:rsid w:val="00A57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4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8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0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1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1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14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p.es/papeles/vernumero.asp?id=51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Samsung\Documents\Trabajo\LAMAR\PA%20101\eVIDENCIAS.xls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duca.upn.mx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ndhi.com.mx/index.cfm/id/Busqueda/source/SearchResults/categoria/libros/criteria/MOACIR%20GADOTT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p.es/papeles/vernumero.asp?id=659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1828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Licenciatura en</vt:lpstr>
    </vt:vector>
  </TitlesOfParts>
  <Company>Hewlett-Packard Company</Company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Licenciatura en</dc:title>
  <dc:creator>.</dc:creator>
  <cp:lastModifiedBy>Admin</cp:lastModifiedBy>
  <cp:revision>2</cp:revision>
  <cp:lastPrinted>2011-09-01T21:47:00Z</cp:lastPrinted>
  <dcterms:created xsi:type="dcterms:W3CDTF">2011-09-22T20:15:00Z</dcterms:created>
  <dcterms:modified xsi:type="dcterms:W3CDTF">2011-09-22T20:15:00Z</dcterms:modified>
</cp:coreProperties>
</file>